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96" w:rsidRDefault="00047E96">
      <w:pPr>
        <w:rPr>
          <w:rFonts w:ascii="Arial" w:hAnsi="Arial"/>
          <w:b/>
          <w:noProof w:val="0"/>
          <w:sz w:val="22"/>
          <w:szCs w:val="24"/>
        </w:rPr>
      </w:pPr>
      <w:r>
        <w:rPr>
          <w:rFonts w:ascii="Arial" w:hAnsi="Arial"/>
          <w:b/>
          <w:noProof w:val="0"/>
          <w:sz w:val="22"/>
          <w:szCs w:val="24"/>
          <w:lang w:val="tr-TR"/>
        </w:rPr>
        <w:t>Tam gün okulu imkânları</w:t>
      </w:r>
    </w:p>
    <w:p w:rsidR="00047E96" w:rsidRDefault="00047E96">
      <w:pPr>
        <w:rPr>
          <w:rFonts w:ascii="Arial" w:hAnsi="Arial"/>
          <w:b/>
          <w:noProof w:val="0"/>
          <w:sz w:val="22"/>
          <w:szCs w:val="24"/>
        </w:rPr>
      </w:pPr>
      <w:r>
        <w:rPr>
          <w:rFonts w:ascii="Arial" w:hAnsi="Arial"/>
          <w:b/>
          <w:noProof w:val="0"/>
          <w:sz w:val="22"/>
          <w:szCs w:val="24"/>
          <w:lang w:val="tr-TR"/>
        </w:rPr>
        <w:t>İhtiyaç tespiti anketine ek</w:t>
      </w:r>
    </w:p>
    <w:p w:rsidR="00047E96" w:rsidRDefault="00047E96">
      <w:pPr>
        <w:rPr>
          <w:rFonts w:ascii="Arial" w:hAnsi="Arial"/>
          <w:noProof w:val="0"/>
          <w:sz w:val="22"/>
          <w:szCs w:val="24"/>
        </w:rPr>
      </w:pPr>
    </w:p>
    <w:p w:rsidR="00047E96" w:rsidRDefault="00047E96">
      <w:pPr>
        <w:rPr>
          <w:rFonts w:ascii="Arial" w:hAnsi="Arial"/>
          <w:noProof w:val="0"/>
          <w:sz w:val="22"/>
          <w:szCs w:val="24"/>
        </w:rPr>
      </w:pPr>
    </w:p>
    <w:p w:rsidR="00047E96" w:rsidRDefault="00047E96">
      <w:pPr>
        <w:widowControl w:val="0"/>
        <w:autoSpaceDE w:val="0"/>
        <w:autoSpaceDN w:val="0"/>
        <w:adjustRightInd w:val="0"/>
        <w:spacing w:line="360" w:lineRule="auto"/>
        <w:rPr>
          <w:rFonts w:ascii="Arial" w:hAnsi="Arial"/>
          <w:noProof w:val="0"/>
          <w:sz w:val="22"/>
          <w:szCs w:val="24"/>
          <w:lang w:val="tr-TR"/>
        </w:rPr>
      </w:pPr>
      <w:r>
        <w:rPr>
          <w:rFonts w:ascii="Arial" w:hAnsi="Arial"/>
          <w:noProof w:val="0"/>
          <w:sz w:val="22"/>
          <w:szCs w:val="24"/>
          <w:lang w:val="tr-TR"/>
        </w:rPr>
        <w:t>Ekte bulunan anket formu tam gün okullarında çocuklarınız için ihtiyaç duyduğunuz gözetim konusunda size sorular yöneltmekte (haftanın hangi günlerinde, kaç çocuk için, yara</w:t>
      </w:r>
      <w:r w:rsidR="00A06134">
        <w:rPr>
          <w:rFonts w:ascii="Arial" w:hAnsi="Arial"/>
          <w:noProof w:val="0"/>
          <w:sz w:val="22"/>
          <w:szCs w:val="24"/>
          <w:lang w:val="tr-TR"/>
        </w:rPr>
        <w:t>r</w:t>
      </w:r>
      <w:r>
        <w:rPr>
          <w:rFonts w:ascii="Arial" w:hAnsi="Arial"/>
          <w:noProof w:val="0"/>
          <w:sz w:val="22"/>
          <w:szCs w:val="24"/>
          <w:lang w:val="tr-TR"/>
        </w:rPr>
        <w:t>lanmak istenilen imkânlar, vs.)</w:t>
      </w:r>
      <w:r w:rsidR="00463AFF">
        <w:rPr>
          <w:rFonts w:ascii="Arial" w:hAnsi="Arial"/>
          <w:noProof w:val="0"/>
          <w:sz w:val="22"/>
          <w:szCs w:val="24"/>
          <w:lang w:val="tr-TR"/>
        </w:rPr>
        <w:t>.</w:t>
      </w:r>
      <w:r>
        <w:rPr>
          <w:rFonts w:ascii="Arial" w:hAnsi="Arial"/>
          <w:noProof w:val="0"/>
          <w:sz w:val="22"/>
          <w:szCs w:val="24"/>
          <w:lang w:val="tr-TR"/>
        </w:rPr>
        <w:t xml:space="preserve"> Bu anket formu sadece Almanca ve Fransızca dillerinde mevcuttur. Doldururken yardıma ihtiyaç duyarsanız, çocuğunuzun öğretmenlerinden birine ya da diğer bir ilgiliye başvurunuz. Aşağıda size kendi dilinizde bazı temel açıklamalar sunuyoruz:</w:t>
      </w:r>
    </w:p>
    <w:p w:rsidR="00047E96" w:rsidRDefault="00047E96">
      <w:pPr>
        <w:widowControl w:val="0"/>
        <w:autoSpaceDE w:val="0"/>
        <w:autoSpaceDN w:val="0"/>
        <w:adjustRightInd w:val="0"/>
        <w:spacing w:line="360" w:lineRule="auto"/>
        <w:rPr>
          <w:rFonts w:ascii="Arial" w:hAnsi="Arial"/>
          <w:noProof w:val="0"/>
          <w:sz w:val="22"/>
          <w:szCs w:val="24"/>
          <w:lang w:val="tr-TR"/>
        </w:rPr>
      </w:pPr>
    </w:p>
    <w:p w:rsidR="00047E96" w:rsidRDefault="00047E96">
      <w:pPr>
        <w:widowControl w:val="0"/>
        <w:autoSpaceDE w:val="0"/>
        <w:autoSpaceDN w:val="0"/>
        <w:adjustRightInd w:val="0"/>
        <w:spacing w:line="360" w:lineRule="auto"/>
        <w:rPr>
          <w:rFonts w:ascii="Arial" w:hAnsi="Arial"/>
          <w:noProof w:val="0"/>
          <w:sz w:val="22"/>
          <w:szCs w:val="24"/>
          <w:lang w:val="tr-TR"/>
        </w:rPr>
      </w:pPr>
      <w:r>
        <w:rPr>
          <w:rFonts w:ascii="Arial" w:hAnsi="Arial"/>
          <w:noProof w:val="0"/>
          <w:sz w:val="22"/>
          <w:szCs w:val="24"/>
          <w:lang w:val="tr-TR"/>
        </w:rPr>
        <w:t>„Tam gün okul</w:t>
      </w:r>
      <w:r w:rsidR="00CD0CBE">
        <w:rPr>
          <w:rFonts w:ascii="Arial" w:hAnsi="Arial"/>
          <w:noProof w:val="0"/>
          <w:sz w:val="22"/>
          <w:szCs w:val="24"/>
          <w:lang w:val="tr-TR"/>
        </w:rPr>
        <w:t>u</w:t>
      </w:r>
      <w:r>
        <w:rPr>
          <w:rFonts w:ascii="Arial" w:hAnsi="Arial"/>
          <w:noProof w:val="0"/>
          <w:sz w:val="22"/>
          <w:szCs w:val="24"/>
          <w:lang w:val="tr-TR"/>
        </w:rPr>
        <w:t xml:space="preserve"> imkânları“ dendiğinde, Bern kantonunda anlatılmak istenen, zorunlu okul derslerinin öncesinde ya da sonrasında yuva ve okul çocukları için sunulan pedagojik şekilde yönetilen gözetim imkânıdır. Bu gözetim imkânı (okul tatilleri hariç olmak üzere) haftada bir ilâ beş gün süreyle belediyenin verdiği görev çerçevesinde sunulmaktadır. </w:t>
      </w:r>
    </w:p>
    <w:p w:rsidR="00047E96" w:rsidRDefault="00047E96">
      <w:pPr>
        <w:widowControl w:val="0"/>
        <w:autoSpaceDE w:val="0"/>
        <w:autoSpaceDN w:val="0"/>
        <w:adjustRightInd w:val="0"/>
        <w:spacing w:line="360" w:lineRule="auto"/>
        <w:rPr>
          <w:rFonts w:ascii="Arial" w:hAnsi="Arial"/>
          <w:noProof w:val="0"/>
          <w:sz w:val="22"/>
          <w:szCs w:val="24"/>
          <w:lang w:val="tr-TR"/>
        </w:rPr>
      </w:pPr>
    </w:p>
    <w:p w:rsidR="00047E96" w:rsidRDefault="00047E96">
      <w:pPr>
        <w:widowControl w:val="0"/>
        <w:tabs>
          <w:tab w:val="num" w:pos="360"/>
        </w:tabs>
        <w:autoSpaceDE w:val="0"/>
        <w:autoSpaceDN w:val="0"/>
        <w:adjustRightInd w:val="0"/>
        <w:spacing w:line="360" w:lineRule="auto"/>
        <w:ind w:left="360" w:hanging="360"/>
        <w:rPr>
          <w:rFonts w:ascii="Arial" w:hAnsi="Arial"/>
          <w:noProof w:val="0"/>
          <w:sz w:val="22"/>
          <w:szCs w:val="24"/>
          <w:lang w:val="tr-TR"/>
        </w:rPr>
      </w:pPr>
      <w:r>
        <w:rPr>
          <w:rFonts w:ascii="Arial" w:hAnsi="Arial"/>
          <w:noProof w:val="0"/>
          <w:sz w:val="22"/>
          <w:szCs w:val="24"/>
          <w:lang w:val="tr-TR"/>
        </w:rPr>
        <w:t>Tam gün okul</w:t>
      </w:r>
      <w:r w:rsidR="00BD360B">
        <w:rPr>
          <w:rFonts w:ascii="Arial" w:hAnsi="Arial"/>
          <w:noProof w:val="0"/>
          <w:sz w:val="22"/>
          <w:szCs w:val="24"/>
          <w:lang w:val="tr-TR"/>
        </w:rPr>
        <w:t>u</w:t>
      </w:r>
      <w:r>
        <w:rPr>
          <w:rFonts w:ascii="Arial" w:hAnsi="Arial"/>
          <w:noProof w:val="0"/>
          <w:sz w:val="22"/>
          <w:szCs w:val="24"/>
          <w:lang w:val="tr-TR"/>
        </w:rPr>
        <w:t xml:space="preserve"> imkânı 4 modül halinde çeşitli içeriklerden meydana gelebilir:</w:t>
      </w:r>
    </w:p>
    <w:p w:rsidR="00047E96" w:rsidRDefault="00BD360B">
      <w:pPr>
        <w:widowControl w:val="0"/>
        <w:numPr>
          <w:ilvl w:val="0"/>
          <w:numId w:val="1"/>
        </w:numPr>
        <w:tabs>
          <w:tab w:val="clear" w:pos="928"/>
          <w:tab w:val="num" w:pos="360"/>
        </w:tabs>
        <w:autoSpaceDE w:val="0"/>
        <w:autoSpaceDN w:val="0"/>
        <w:adjustRightInd w:val="0"/>
        <w:spacing w:line="360" w:lineRule="auto"/>
        <w:ind w:left="0" w:firstLine="0"/>
        <w:rPr>
          <w:rFonts w:ascii="Arial" w:hAnsi="Arial"/>
          <w:noProof w:val="0"/>
          <w:sz w:val="22"/>
          <w:szCs w:val="24"/>
        </w:rPr>
      </w:pPr>
      <w:r>
        <w:rPr>
          <w:rFonts w:ascii="Arial" w:hAnsi="Arial"/>
          <w:noProof w:val="0"/>
          <w:sz w:val="22"/>
          <w:szCs w:val="24"/>
          <w:lang w:val="tr-TR"/>
        </w:rPr>
        <w:t>d</w:t>
      </w:r>
      <w:r w:rsidR="00047E96">
        <w:rPr>
          <w:rFonts w:ascii="Arial" w:hAnsi="Arial"/>
          <w:noProof w:val="0"/>
          <w:sz w:val="22"/>
          <w:szCs w:val="24"/>
          <w:lang w:val="tr-TR"/>
        </w:rPr>
        <w:t>ers öncesi erken gözetim</w:t>
      </w:r>
    </w:p>
    <w:p w:rsidR="00047E96" w:rsidRDefault="00BD360B">
      <w:pPr>
        <w:widowControl w:val="0"/>
        <w:numPr>
          <w:ilvl w:val="0"/>
          <w:numId w:val="1"/>
        </w:numPr>
        <w:tabs>
          <w:tab w:val="clear" w:pos="928"/>
          <w:tab w:val="num" w:pos="360"/>
        </w:tabs>
        <w:autoSpaceDE w:val="0"/>
        <w:autoSpaceDN w:val="0"/>
        <w:adjustRightInd w:val="0"/>
        <w:spacing w:line="360" w:lineRule="auto"/>
        <w:ind w:left="0" w:firstLine="0"/>
        <w:rPr>
          <w:rFonts w:ascii="Arial" w:hAnsi="Arial"/>
          <w:noProof w:val="0"/>
          <w:sz w:val="22"/>
          <w:szCs w:val="24"/>
        </w:rPr>
      </w:pPr>
      <w:r>
        <w:rPr>
          <w:rFonts w:ascii="Arial" w:hAnsi="Arial"/>
          <w:noProof w:val="0"/>
          <w:sz w:val="22"/>
          <w:szCs w:val="24"/>
          <w:lang w:val="tr-TR"/>
        </w:rPr>
        <w:t>ö</w:t>
      </w:r>
      <w:r w:rsidR="00047E96">
        <w:rPr>
          <w:rFonts w:ascii="Arial" w:hAnsi="Arial"/>
          <w:noProof w:val="0"/>
          <w:sz w:val="22"/>
          <w:szCs w:val="24"/>
          <w:lang w:val="tr-TR"/>
        </w:rPr>
        <w:t>ğle saatlerinde yemekli gözetim</w:t>
      </w:r>
    </w:p>
    <w:p w:rsidR="00047E96" w:rsidRDefault="00BD360B">
      <w:pPr>
        <w:widowControl w:val="0"/>
        <w:numPr>
          <w:ilvl w:val="0"/>
          <w:numId w:val="1"/>
        </w:numPr>
        <w:tabs>
          <w:tab w:val="clear" w:pos="928"/>
          <w:tab w:val="num" w:pos="360"/>
        </w:tabs>
        <w:autoSpaceDE w:val="0"/>
        <w:autoSpaceDN w:val="0"/>
        <w:adjustRightInd w:val="0"/>
        <w:spacing w:line="360" w:lineRule="auto"/>
        <w:ind w:left="0" w:firstLine="0"/>
        <w:rPr>
          <w:rFonts w:ascii="Arial" w:hAnsi="Arial"/>
          <w:noProof w:val="0"/>
          <w:sz w:val="22"/>
          <w:szCs w:val="24"/>
        </w:rPr>
      </w:pPr>
      <w:r>
        <w:rPr>
          <w:rFonts w:ascii="Arial" w:hAnsi="Arial"/>
          <w:noProof w:val="0"/>
          <w:sz w:val="22"/>
          <w:szCs w:val="24"/>
          <w:lang w:val="tr-TR"/>
        </w:rPr>
        <w:t>o</w:t>
      </w:r>
      <w:r w:rsidR="00047E96">
        <w:rPr>
          <w:rFonts w:ascii="Arial" w:hAnsi="Arial"/>
          <w:noProof w:val="0"/>
          <w:sz w:val="22"/>
          <w:szCs w:val="24"/>
          <w:lang w:val="tr-TR"/>
        </w:rPr>
        <w:t>kul ödevi gözetimi ve</w:t>
      </w:r>
    </w:p>
    <w:p w:rsidR="00047E96" w:rsidRDefault="00047E96">
      <w:pPr>
        <w:widowControl w:val="0"/>
        <w:numPr>
          <w:ilvl w:val="0"/>
          <w:numId w:val="1"/>
        </w:numPr>
        <w:tabs>
          <w:tab w:val="clear" w:pos="928"/>
          <w:tab w:val="num" w:pos="360"/>
          <w:tab w:val="num" w:pos="426"/>
        </w:tabs>
        <w:autoSpaceDE w:val="0"/>
        <w:autoSpaceDN w:val="0"/>
        <w:adjustRightInd w:val="0"/>
        <w:spacing w:line="360" w:lineRule="auto"/>
        <w:ind w:left="0" w:firstLine="0"/>
        <w:rPr>
          <w:rFonts w:ascii="Arial" w:hAnsi="Arial"/>
          <w:noProof w:val="0"/>
          <w:sz w:val="22"/>
          <w:szCs w:val="24"/>
        </w:rPr>
      </w:pPr>
      <w:r>
        <w:rPr>
          <w:rFonts w:ascii="Arial" w:hAnsi="Arial"/>
          <w:noProof w:val="0"/>
          <w:sz w:val="22"/>
          <w:szCs w:val="24"/>
          <w:lang w:val="tr-TR"/>
        </w:rPr>
        <w:t>derslerin bitiminde öğleden sonra veya okulun tatil olduğu öğleden sonra saatlerinde</w:t>
      </w:r>
    </w:p>
    <w:p w:rsidR="00047E96" w:rsidRDefault="00047E96">
      <w:pPr>
        <w:widowControl w:val="0"/>
        <w:autoSpaceDE w:val="0"/>
        <w:autoSpaceDN w:val="0"/>
        <w:adjustRightInd w:val="0"/>
        <w:spacing w:line="360" w:lineRule="auto"/>
        <w:rPr>
          <w:rFonts w:ascii="Arial" w:hAnsi="Arial"/>
          <w:noProof w:val="0"/>
          <w:sz w:val="22"/>
          <w:szCs w:val="24"/>
        </w:rPr>
      </w:pPr>
    </w:p>
    <w:p w:rsidR="00047E96" w:rsidRDefault="00047E96" w:rsidP="00BD360B">
      <w:pPr>
        <w:widowControl w:val="0"/>
        <w:autoSpaceDE w:val="0"/>
        <w:autoSpaceDN w:val="0"/>
        <w:adjustRightInd w:val="0"/>
        <w:spacing w:line="360" w:lineRule="auto"/>
        <w:rPr>
          <w:rFonts w:ascii="Arial" w:hAnsi="Arial"/>
          <w:noProof w:val="0"/>
          <w:sz w:val="22"/>
          <w:szCs w:val="24"/>
          <w:lang w:val="tr-TR"/>
        </w:rPr>
      </w:pPr>
      <w:r>
        <w:rPr>
          <w:rFonts w:ascii="Arial" w:hAnsi="Arial"/>
          <w:noProof w:val="0"/>
          <w:sz w:val="22"/>
          <w:szCs w:val="24"/>
          <w:lang w:val="tr-TR"/>
        </w:rPr>
        <w:t>Tam gün okulu imkânı genelde okulla aynı çatı altında</w:t>
      </w:r>
      <w:r w:rsidR="00BD360B">
        <w:rPr>
          <w:rFonts w:ascii="Arial" w:hAnsi="Arial"/>
          <w:noProof w:val="0"/>
          <w:sz w:val="22"/>
          <w:szCs w:val="24"/>
          <w:lang w:val="tr-TR"/>
        </w:rPr>
        <w:t xml:space="preserve"> sunulur</w:t>
      </w:r>
      <w:r>
        <w:rPr>
          <w:rFonts w:ascii="Arial" w:hAnsi="Arial"/>
          <w:noProof w:val="0"/>
          <w:sz w:val="22"/>
          <w:szCs w:val="24"/>
          <w:lang w:val="tr-TR"/>
        </w:rPr>
        <w:t>. Ancak okul binası dışında tam gün okulu imkânları da söz konusu olabilir. Tam gün okuluyla zorunlu normal okul arasında sıkı bir işbirliği yürütülür. Çocukların tam gün okulundaki gözetimi pedagojik eğitim görmüş bir ekip ve pedagojik eğitim görmemiş personel tarafından gerçekleştirilir.</w:t>
      </w:r>
    </w:p>
    <w:p w:rsidR="00047E96" w:rsidRDefault="00047E96">
      <w:pPr>
        <w:widowControl w:val="0"/>
        <w:autoSpaceDE w:val="0"/>
        <w:autoSpaceDN w:val="0"/>
        <w:adjustRightInd w:val="0"/>
        <w:spacing w:line="360" w:lineRule="auto"/>
        <w:rPr>
          <w:rFonts w:ascii="Arial" w:hAnsi="Arial"/>
          <w:noProof w:val="0"/>
          <w:sz w:val="22"/>
          <w:szCs w:val="24"/>
          <w:lang w:val="tr-TR"/>
        </w:rPr>
      </w:pPr>
    </w:p>
    <w:p w:rsidR="00047E96" w:rsidRDefault="00047E96">
      <w:pPr>
        <w:widowControl w:val="0"/>
        <w:autoSpaceDE w:val="0"/>
        <w:autoSpaceDN w:val="0"/>
        <w:adjustRightInd w:val="0"/>
        <w:spacing w:line="360" w:lineRule="auto"/>
        <w:rPr>
          <w:rFonts w:ascii="Arial" w:hAnsi="Arial"/>
          <w:noProof w:val="0"/>
          <w:sz w:val="22"/>
          <w:szCs w:val="24"/>
          <w:lang w:val="tr-TR"/>
        </w:rPr>
      </w:pPr>
      <w:r>
        <w:rPr>
          <w:rFonts w:ascii="Arial" w:hAnsi="Arial"/>
          <w:noProof w:val="0"/>
          <w:sz w:val="22"/>
          <w:szCs w:val="24"/>
          <w:lang w:val="tr-TR"/>
        </w:rPr>
        <w:t>Tam gün okulu imkânları</w:t>
      </w:r>
    </w:p>
    <w:p w:rsidR="00047E96"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ana-babanın mesleklerini sürdürmelerine yardımcı olur, çünkü ana-baba kendilerinin yokluğu sırasında çocuklarının iyi bir gözetim altında bulunduğunu bilirler,</w:t>
      </w:r>
    </w:p>
    <w:p w:rsidR="00047E96" w:rsidRPr="00CD0CBE" w:rsidRDefault="00047E96" w:rsidP="00BD360B">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çocuklara, aileleri dışındaki dünyada nasıl davranmaları gerektiği konusunda yol gösterir ve yaş</w:t>
      </w:r>
      <w:r w:rsidR="00BD360B">
        <w:rPr>
          <w:rFonts w:ascii="Arial" w:hAnsi="Arial"/>
          <w:noProof w:val="0"/>
          <w:sz w:val="22"/>
          <w:szCs w:val="24"/>
          <w:lang w:val="tr-TR"/>
        </w:rPr>
        <w:t>ıt</w:t>
      </w:r>
      <w:r>
        <w:rPr>
          <w:rFonts w:ascii="Arial" w:hAnsi="Arial"/>
          <w:noProof w:val="0"/>
          <w:sz w:val="22"/>
          <w:szCs w:val="24"/>
          <w:lang w:val="tr-TR"/>
        </w:rPr>
        <w:t>larıyla ilişki kurmalarına imkân sağlar,</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yabancı bir anadiline sahip olan çocukların ders dilini öğrenmelerini kolaylaştırır,</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öğrenci ve öğretmenlerin okul saatleri dışında da görüşmelerini mümkün kıldığından okulda daha da kişisel bir atmosfer sağlar,</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örn. okul ödeverinin okulda yapılmasını mümkün kılarak okulun öğretim görevine katkıda bulunur.</w:t>
      </w:r>
    </w:p>
    <w:p w:rsidR="00047E96" w:rsidRPr="00CD0CBE" w:rsidRDefault="00047E96">
      <w:pPr>
        <w:widowControl w:val="0"/>
        <w:tabs>
          <w:tab w:val="num" w:pos="360"/>
        </w:tabs>
        <w:autoSpaceDE w:val="0"/>
        <w:autoSpaceDN w:val="0"/>
        <w:adjustRightInd w:val="0"/>
        <w:spacing w:line="360" w:lineRule="auto"/>
        <w:ind w:left="360" w:hanging="218"/>
        <w:rPr>
          <w:rFonts w:ascii="Arial" w:hAnsi="Arial"/>
          <w:noProof w:val="0"/>
          <w:sz w:val="22"/>
          <w:szCs w:val="24"/>
          <w:lang w:val="tr-TR"/>
        </w:rPr>
      </w:pPr>
    </w:p>
    <w:p w:rsidR="00047E96" w:rsidRPr="00CD0CBE" w:rsidRDefault="00047E96">
      <w:pPr>
        <w:widowControl w:val="0"/>
        <w:tabs>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Tam gün okulu çocuklara şu imkânları sunar:</w:t>
      </w:r>
    </w:p>
    <w:p w:rsidR="00047E96" w:rsidRPr="00CD0CBE" w:rsidRDefault="00047E96" w:rsidP="00E36064">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 xml:space="preserve">birlikte yenen farklılık gösteren yemekler ve sağlıklı beslenme (kültürel veya dini ihtiyaçlara </w:t>
      </w:r>
      <w:r w:rsidR="00E36064">
        <w:rPr>
          <w:rFonts w:ascii="Arial" w:hAnsi="Arial"/>
          <w:noProof w:val="0"/>
          <w:sz w:val="22"/>
          <w:szCs w:val="24"/>
          <w:lang w:val="tr-TR"/>
        </w:rPr>
        <w:lastRenderedPageBreak/>
        <w:t>özen</w:t>
      </w:r>
      <w:r>
        <w:rPr>
          <w:rFonts w:ascii="Arial" w:hAnsi="Arial"/>
          <w:noProof w:val="0"/>
          <w:sz w:val="22"/>
          <w:szCs w:val="24"/>
          <w:lang w:val="tr-TR"/>
        </w:rPr>
        <w:t xml:space="preserve"> gösterilir),</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günlük rutin işlerde, örn. masa kurma, yardımcı olma,</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ev ödevlerini gözetim altında tek başına yapma,</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bağımsız veya gözetim altında oyun oynama veya dinlenme,</w:t>
      </w:r>
    </w:p>
    <w:p w:rsidR="00047E96" w:rsidRPr="00CD0CBE" w:rsidRDefault="00047E96">
      <w:pPr>
        <w:widowControl w:val="0"/>
        <w:numPr>
          <w:ilvl w:val="0"/>
          <w:numId w:val="1"/>
        </w:numPr>
        <w:tabs>
          <w:tab w:val="clear" w:pos="928"/>
          <w:tab w:val="num" w:pos="360"/>
        </w:tabs>
        <w:autoSpaceDE w:val="0"/>
        <w:autoSpaceDN w:val="0"/>
        <w:adjustRightInd w:val="0"/>
        <w:spacing w:line="360" w:lineRule="auto"/>
        <w:ind w:left="360" w:hanging="218"/>
        <w:rPr>
          <w:rFonts w:ascii="Arial" w:hAnsi="Arial"/>
          <w:noProof w:val="0"/>
          <w:sz w:val="22"/>
          <w:szCs w:val="24"/>
          <w:lang w:val="tr-TR"/>
        </w:rPr>
      </w:pPr>
      <w:r>
        <w:rPr>
          <w:rFonts w:ascii="Arial" w:hAnsi="Arial"/>
          <w:noProof w:val="0"/>
          <w:sz w:val="22"/>
          <w:szCs w:val="24"/>
          <w:lang w:val="tr-TR"/>
        </w:rPr>
        <w:t>iç ve dış mekânlarda hareket edebilme.</w:t>
      </w:r>
    </w:p>
    <w:p w:rsidR="00047E96" w:rsidRPr="00CD0CBE" w:rsidRDefault="00047E96">
      <w:pPr>
        <w:widowControl w:val="0"/>
        <w:tabs>
          <w:tab w:val="num" w:pos="360"/>
        </w:tabs>
        <w:autoSpaceDE w:val="0"/>
        <w:autoSpaceDN w:val="0"/>
        <w:adjustRightInd w:val="0"/>
        <w:spacing w:line="360" w:lineRule="auto"/>
        <w:ind w:left="360" w:hanging="218"/>
        <w:rPr>
          <w:rFonts w:ascii="Arial" w:hAnsi="Arial"/>
          <w:noProof w:val="0"/>
          <w:sz w:val="22"/>
          <w:szCs w:val="24"/>
          <w:lang w:val="tr-TR"/>
        </w:rPr>
      </w:pPr>
    </w:p>
    <w:p w:rsidR="00047E96" w:rsidRPr="00CD0CBE" w:rsidRDefault="00047E96">
      <w:pPr>
        <w:spacing w:line="360" w:lineRule="auto"/>
        <w:rPr>
          <w:rFonts w:ascii="Arial" w:hAnsi="Arial"/>
          <w:noProof w:val="0"/>
          <w:sz w:val="22"/>
          <w:szCs w:val="24"/>
          <w:lang w:val="tr-TR"/>
        </w:rPr>
      </w:pPr>
      <w:r>
        <w:rPr>
          <w:rFonts w:ascii="Arial" w:hAnsi="Arial"/>
          <w:noProof w:val="0"/>
          <w:sz w:val="22"/>
          <w:szCs w:val="24"/>
          <w:lang w:val="tr-TR"/>
        </w:rPr>
        <w:t>Ana-babalar bu imkânları bağımsızca seçebilirler.</w:t>
      </w:r>
      <w:r w:rsidRPr="00CD0CBE">
        <w:rPr>
          <w:rFonts w:ascii="Arial" w:hAnsi="Arial"/>
          <w:noProof w:val="0"/>
          <w:sz w:val="22"/>
          <w:szCs w:val="24"/>
          <w:lang w:val="tr-TR"/>
        </w:rPr>
        <w:t xml:space="preserve"> </w:t>
      </w:r>
      <w:r>
        <w:rPr>
          <w:rFonts w:ascii="Arial" w:hAnsi="Arial"/>
          <w:noProof w:val="0"/>
          <w:sz w:val="22"/>
          <w:szCs w:val="24"/>
          <w:lang w:val="tr-TR"/>
        </w:rPr>
        <w:t>Çocukları için arzu ettikleri gözetim modülleri</w:t>
      </w:r>
      <w:r w:rsidR="00E36064">
        <w:rPr>
          <w:rFonts w:ascii="Arial" w:hAnsi="Arial"/>
          <w:noProof w:val="0"/>
          <w:sz w:val="22"/>
          <w:szCs w:val="24"/>
          <w:lang w:val="tr-TR"/>
        </w:rPr>
        <w:t>ni</w:t>
      </w:r>
      <w:r>
        <w:rPr>
          <w:rFonts w:ascii="Arial" w:hAnsi="Arial"/>
          <w:noProof w:val="0"/>
          <w:sz w:val="22"/>
          <w:szCs w:val="24"/>
          <w:lang w:val="tr-TR"/>
        </w:rPr>
        <w:t xml:space="preserve"> bir sömestir boyunca bağlayıcı olarak seçerler.</w:t>
      </w:r>
      <w:r w:rsidRPr="00CD0CBE">
        <w:rPr>
          <w:rFonts w:ascii="Arial" w:hAnsi="Arial"/>
          <w:noProof w:val="0"/>
          <w:sz w:val="22"/>
          <w:szCs w:val="24"/>
          <w:lang w:val="tr-TR"/>
        </w:rPr>
        <w:t xml:space="preserve"> </w:t>
      </w:r>
      <w:r>
        <w:rPr>
          <w:rFonts w:ascii="Arial" w:hAnsi="Arial"/>
          <w:noProof w:val="0"/>
          <w:sz w:val="22"/>
          <w:szCs w:val="24"/>
          <w:lang w:val="tr-TR"/>
        </w:rPr>
        <w:t>Ana-babalar gelirlerine ve kanton harcına göre katkı payı öderler.</w:t>
      </w:r>
      <w:r w:rsidRPr="00CD0CBE">
        <w:rPr>
          <w:rFonts w:ascii="Arial" w:hAnsi="Arial"/>
          <w:noProof w:val="0"/>
          <w:sz w:val="22"/>
          <w:szCs w:val="24"/>
          <w:lang w:val="tr-TR"/>
        </w:rPr>
        <w:t xml:space="preserve"> </w:t>
      </w:r>
      <w:r>
        <w:rPr>
          <w:rFonts w:ascii="Arial" w:hAnsi="Arial"/>
          <w:noProof w:val="0"/>
          <w:sz w:val="22"/>
          <w:szCs w:val="24"/>
          <w:lang w:val="tr-TR"/>
        </w:rPr>
        <w:t>Çocuk ve saat başına gözetim gideri 0.</w:t>
      </w:r>
      <w:r w:rsidR="00885F9F">
        <w:rPr>
          <w:rFonts w:ascii="Arial" w:hAnsi="Arial"/>
          <w:noProof w:val="0"/>
          <w:sz w:val="22"/>
          <w:szCs w:val="24"/>
          <w:lang w:val="tr-TR"/>
        </w:rPr>
        <w:t>80</w:t>
      </w:r>
      <w:r>
        <w:rPr>
          <w:rFonts w:ascii="Arial" w:hAnsi="Arial"/>
          <w:noProof w:val="0"/>
          <w:sz w:val="22"/>
          <w:szCs w:val="24"/>
          <w:lang w:val="tr-TR"/>
        </w:rPr>
        <w:t xml:space="preserve"> </w:t>
      </w:r>
      <w:r w:rsidR="00E36064">
        <w:rPr>
          <w:rFonts w:ascii="Arial" w:hAnsi="Arial"/>
          <w:noProof w:val="0"/>
          <w:sz w:val="22"/>
          <w:szCs w:val="24"/>
          <w:lang w:val="tr-TR"/>
        </w:rPr>
        <w:t xml:space="preserve">CHF </w:t>
      </w:r>
      <w:r>
        <w:rPr>
          <w:rFonts w:ascii="Arial" w:hAnsi="Arial"/>
          <w:noProof w:val="0"/>
          <w:sz w:val="22"/>
          <w:szCs w:val="24"/>
          <w:lang w:val="tr-TR"/>
        </w:rPr>
        <w:t xml:space="preserve">ilâ </w:t>
      </w:r>
      <w:r w:rsidR="00F02F9B">
        <w:rPr>
          <w:rFonts w:ascii="Arial" w:hAnsi="Arial"/>
          <w:noProof w:val="0"/>
          <w:sz w:val="22"/>
          <w:szCs w:val="24"/>
          <w:lang w:val="tr-TR"/>
        </w:rPr>
        <w:t>12.</w:t>
      </w:r>
      <w:r w:rsidR="00885F9F">
        <w:rPr>
          <w:rFonts w:ascii="Arial" w:hAnsi="Arial"/>
          <w:noProof w:val="0"/>
          <w:sz w:val="22"/>
          <w:szCs w:val="24"/>
          <w:lang w:val="tr-TR"/>
        </w:rPr>
        <w:t>55</w:t>
      </w:r>
      <w:bookmarkStart w:id="0" w:name="_GoBack"/>
      <w:bookmarkEnd w:id="0"/>
      <w:r>
        <w:rPr>
          <w:rFonts w:ascii="Arial" w:hAnsi="Arial"/>
          <w:noProof w:val="0"/>
          <w:sz w:val="22"/>
          <w:szCs w:val="24"/>
          <w:lang w:val="tr-TR"/>
        </w:rPr>
        <w:t xml:space="preserve"> CHF arasındadır.</w:t>
      </w:r>
      <w:r w:rsidRPr="00CD0CBE">
        <w:rPr>
          <w:rFonts w:ascii="Arial" w:hAnsi="Arial"/>
          <w:noProof w:val="0"/>
          <w:sz w:val="22"/>
          <w:szCs w:val="24"/>
          <w:lang w:val="tr-TR"/>
        </w:rPr>
        <w:t xml:space="preserve"> </w:t>
      </w:r>
      <w:r>
        <w:rPr>
          <w:rFonts w:ascii="Arial" w:hAnsi="Arial"/>
          <w:noProof w:val="0"/>
          <w:sz w:val="22"/>
          <w:szCs w:val="24"/>
          <w:lang w:val="tr-TR"/>
        </w:rPr>
        <w:t>Yemek ayrıca ödenir.</w:t>
      </w:r>
      <w:r w:rsidRPr="00CD0CBE">
        <w:rPr>
          <w:rFonts w:ascii="Arial" w:hAnsi="Arial"/>
          <w:noProof w:val="0"/>
          <w:sz w:val="22"/>
          <w:szCs w:val="24"/>
          <w:lang w:val="tr-TR"/>
        </w:rPr>
        <w:t xml:space="preserve"> </w:t>
      </w:r>
    </w:p>
    <w:p w:rsidR="00047E96" w:rsidRPr="00CD0CBE" w:rsidRDefault="00047E96">
      <w:pPr>
        <w:spacing w:line="360" w:lineRule="auto"/>
        <w:rPr>
          <w:rFonts w:ascii="Arial" w:hAnsi="Arial"/>
          <w:noProof w:val="0"/>
          <w:sz w:val="22"/>
          <w:szCs w:val="24"/>
          <w:lang w:val="tr-TR"/>
        </w:rPr>
      </w:pPr>
    </w:p>
    <w:p w:rsidR="00047E96" w:rsidRPr="00E36064" w:rsidRDefault="00047E96">
      <w:pPr>
        <w:widowControl w:val="0"/>
        <w:autoSpaceDE w:val="0"/>
        <w:autoSpaceDN w:val="0"/>
        <w:adjustRightInd w:val="0"/>
        <w:spacing w:line="360" w:lineRule="auto"/>
        <w:rPr>
          <w:rFonts w:ascii="Arial" w:hAnsi="Arial"/>
          <w:noProof w:val="0"/>
          <w:sz w:val="22"/>
          <w:szCs w:val="24"/>
          <w:lang w:val="tr-TR"/>
        </w:rPr>
      </w:pPr>
      <w:r>
        <w:rPr>
          <w:rFonts w:ascii="Arial" w:hAnsi="Arial"/>
          <w:noProof w:val="0"/>
          <w:sz w:val="22"/>
          <w:szCs w:val="24"/>
          <w:lang w:val="tr-TR"/>
        </w:rPr>
        <w:t>Sizleri, bu anket formunu doldurmak için zaman ayırmaya davet ediyoruz.</w:t>
      </w:r>
      <w:r w:rsidRPr="00CD0CBE">
        <w:rPr>
          <w:rFonts w:ascii="Arial" w:hAnsi="Arial"/>
          <w:noProof w:val="0"/>
          <w:sz w:val="22"/>
          <w:szCs w:val="24"/>
          <w:lang w:val="tr-TR"/>
        </w:rPr>
        <w:t xml:space="preserve"> </w:t>
      </w:r>
      <w:r>
        <w:rPr>
          <w:rFonts w:ascii="Arial" w:hAnsi="Arial"/>
          <w:noProof w:val="0"/>
          <w:sz w:val="22"/>
          <w:szCs w:val="24"/>
          <w:lang w:val="tr-TR"/>
        </w:rPr>
        <w:t>Belediyenin planlama yapabilmesi için ihtiyaçlarınızı mümkün olduğu ölçüde kesin olarak bildirmeniz önemlidir.</w:t>
      </w:r>
      <w:r w:rsidRPr="00CD0CBE">
        <w:rPr>
          <w:rFonts w:ascii="Arial" w:hAnsi="Arial"/>
          <w:noProof w:val="0"/>
          <w:sz w:val="22"/>
          <w:szCs w:val="24"/>
          <w:lang w:val="tr-TR"/>
        </w:rPr>
        <w:t xml:space="preserve"> </w:t>
      </w:r>
      <w:r>
        <w:rPr>
          <w:rFonts w:ascii="Arial" w:hAnsi="Arial"/>
          <w:noProof w:val="0"/>
          <w:sz w:val="22"/>
          <w:szCs w:val="24"/>
          <w:lang w:val="tr-TR"/>
        </w:rPr>
        <w:t>Bize bildirilen ihtiyaçların değerlendirilmesi sonucunda belediyenizde bir tam gün okulu imkânı oluşturulabilirse, saatler de belirlend</w:t>
      </w:r>
      <w:r w:rsidR="00E36064">
        <w:rPr>
          <w:rFonts w:ascii="Arial" w:hAnsi="Arial"/>
          <w:noProof w:val="0"/>
          <w:sz w:val="22"/>
          <w:szCs w:val="24"/>
          <w:lang w:val="tr-TR"/>
        </w:rPr>
        <w:t>ikten sonra kesin başvuru formu</w:t>
      </w:r>
      <w:r>
        <w:rPr>
          <w:rFonts w:ascii="Arial" w:hAnsi="Arial"/>
          <w:noProof w:val="0"/>
          <w:sz w:val="22"/>
          <w:szCs w:val="24"/>
          <w:lang w:val="tr-TR"/>
        </w:rPr>
        <w:t xml:space="preserve"> size gönderilecektir.</w:t>
      </w:r>
      <w:r w:rsidRPr="00CD0CBE">
        <w:rPr>
          <w:rFonts w:ascii="Arial" w:hAnsi="Arial"/>
          <w:noProof w:val="0"/>
          <w:sz w:val="22"/>
          <w:szCs w:val="24"/>
          <w:lang w:val="tr-TR"/>
        </w:rPr>
        <w:t xml:space="preserve"> </w:t>
      </w:r>
      <w:r>
        <w:rPr>
          <w:rFonts w:ascii="Arial" w:hAnsi="Arial"/>
          <w:noProof w:val="0"/>
          <w:sz w:val="22"/>
          <w:szCs w:val="24"/>
          <w:lang w:val="tr-TR"/>
        </w:rPr>
        <w:t>Ondan sonra yapılacak başvuru bağlayıcı olacaktır.</w:t>
      </w:r>
      <w:r w:rsidRPr="00E36064">
        <w:rPr>
          <w:rFonts w:ascii="Arial" w:hAnsi="Arial"/>
          <w:noProof w:val="0"/>
          <w:sz w:val="22"/>
          <w:szCs w:val="24"/>
          <w:lang w:val="tr-TR"/>
        </w:rPr>
        <w:t xml:space="preserve"> </w:t>
      </w:r>
    </w:p>
    <w:p w:rsidR="00047E96" w:rsidRPr="00E36064" w:rsidRDefault="00047E96">
      <w:pPr>
        <w:spacing w:line="360" w:lineRule="auto"/>
        <w:rPr>
          <w:rFonts w:ascii="Arial" w:hAnsi="Arial"/>
          <w:noProof w:val="0"/>
          <w:sz w:val="22"/>
          <w:szCs w:val="24"/>
          <w:lang w:val="tr-TR"/>
        </w:rPr>
      </w:pPr>
    </w:p>
    <w:sectPr w:rsidR="00047E96" w:rsidRPr="00E36064">
      <w:headerReference w:type="even" r:id="rId7"/>
      <w:headerReference w:type="default" r:id="rId8"/>
      <w:footerReference w:type="even" r:id="rId9"/>
      <w:footerReference w:type="default" r:id="rId10"/>
      <w:headerReference w:type="first" r:id="rId11"/>
      <w:footerReference w:type="first" r:id="rId12"/>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02" w:rsidRDefault="00391F02">
      <w:pPr>
        <w:rPr>
          <w:rFonts w:ascii="Arial" w:hAnsi="Arial"/>
          <w:noProof w:val="0"/>
          <w:sz w:val="22"/>
          <w:szCs w:val="24"/>
        </w:rPr>
      </w:pPr>
      <w:r>
        <w:rPr>
          <w:rFonts w:ascii="Arial" w:hAnsi="Arial"/>
          <w:noProof w:val="0"/>
          <w:sz w:val="22"/>
          <w:szCs w:val="24"/>
        </w:rPr>
        <w:separator/>
      </w:r>
    </w:p>
  </w:endnote>
  <w:endnote w:type="continuationSeparator" w:id="0">
    <w:p w:rsidR="00391F02" w:rsidRDefault="00391F02">
      <w:pPr>
        <w:rPr>
          <w:rFonts w:ascii="Arial" w:hAnsi="Arial"/>
          <w:noProof w:val="0"/>
          <w:sz w:val="22"/>
          <w:szCs w:val="24"/>
        </w:rPr>
      </w:pPr>
      <w:r>
        <w:rPr>
          <w:rFonts w:ascii="Arial" w:hAnsi="Arial"/>
          <w:noProof w:val="0"/>
          <w:sz w:val="22"/>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78" w:rsidRDefault="001A5529">
    <w:pPr>
      <w:pStyle w:val="Fuzeile"/>
      <w:tabs>
        <w:tab w:val="clear" w:pos="8640"/>
        <w:tab w:val="right" w:pos="9540"/>
      </w:tabs>
      <w:rPr>
        <w:rFonts w:cs="Times New Roman"/>
        <w:sz w:val="16"/>
        <w:szCs w:val="24"/>
      </w:rPr>
    </w:pPr>
    <w:r>
      <w:rPr>
        <w:rFonts w:cs="Times New Roman"/>
        <w:sz w:val="16"/>
        <w:szCs w:val="24"/>
      </w:rPr>
      <w:t>2019.ERZ.72039 (</w:t>
    </w:r>
    <w:r w:rsidR="00AA731C">
      <w:rPr>
        <w:rFonts w:cs="Times New Roman"/>
        <w:sz w:val="16"/>
        <w:szCs w:val="24"/>
      </w:rPr>
      <w:t>232074</w:t>
    </w:r>
    <w:r>
      <w:rPr>
        <w:rFonts w:cs="Times New Roman"/>
        <w:sz w:val="16"/>
        <w:szCs w:val="24"/>
      </w:rPr>
      <w:t>)</w:t>
    </w:r>
    <w:r w:rsidR="00073978">
      <w:rPr>
        <w:rFonts w:cs="Times New Roman"/>
        <w:sz w:val="16"/>
        <w:szCs w:val="24"/>
      </w:rPr>
      <w:tab/>
    </w:r>
    <w:r w:rsidR="00073978">
      <w:rPr>
        <w:rStyle w:val="page"/>
        <w:sz w:val="16"/>
        <w:szCs w:val="24"/>
      </w:rPr>
      <w:fldChar w:fldCharType="begin"/>
    </w:r>
    <w:r w:rsidR="00073978">
      <w:rPr>
        <w:rStyle w:val="page"/>
        <w:sz w:val="16"/>
        <w:szCs w:val="24"/>
      </w:rPr>
      <w:instrText xml:space="preserve"> PAGE </w:instrText>
    </w:r>
    <w:r w:rsidR="00073978">
      <w:rPr>
        <w:rStyle w:val="page"/>
        <w:sz w:val="16"/>
        <w:szCs w:val="24"/>
      </w:rPr>
      <w:fldChar w:fldCharType="separate"/>
    </w:r>
    <w:r w:rsidR="00885F9F">
      <w:rPr>
        <w:rStyle w:val="page"/>
        <w:noProof/>
        <w:sz w:val="16"/>
        <w:szCs w:val="24"/>
      </w:rPr>
      <w:t>2</w:t>
    </w:r>
    <w:r w:rsidR="00073978">
      <w:rPr>
        <w:rStyle w:val="page"/>
        <w:sz w:val="16"/>
        <w:szCs w:val="24"/>
      </w:rPr>
      <w:fldChar w:fldCharType="end"/>
    </w:r>
    <w:r w:rsidR="00073978">
      <w:rPr>
        <w:rStyle w:val="page"/>
        <w:sz w:val="16"/>
        <w:szCs w:val="24"/>
      </w:rPr>
      <w:tab/>
    </w:r>
    <w:r w:rsidR="00073978">
      <w:rPr>
        <w:rStyle w:val="page"/>
        <w:sz w:val="16"/>
        <w:szCs w:val="24"/>
      </w:rPr>
      <w:fldChar w:fldCharType="begin"/>
    </w:r>
    <w:r w:rsidR="00073978">
      <w:rPr>
        <w:rStyle w:val="page"/>
        <w:sz w:val="16"/>
        <w:szCs w:val="24"/>
      </w:rPr>
      <w:instrText xml:space="preserve"> DATE \@ "dd.MM.yyyy" </w:instrText>
    </w:r>
    <w:r w:rsidR="00073978">
      <w:rPr>
        <w:rStyle w:val="page"/>
        <w:sz w:val="16"/>
        <w:szCs w:val="24"/>
      </w:rPr>
      <w:fldChar w:fldCharType="separate"/>
    </w:r>
    <w:r w:rsidR="00885F9F">
      <w:rPr>
        <w:rStyle w:val="page"/>
        <w:noProof/>
        <w:sz w:val="16"/>
        <w:szCs w:val="24"/>
      </w:rPr>
      <w:t>25.07.2023</w:t>
    </w:r>
    <w:r w:rsidR="00073978">
      <w:rPr>
        <w:rStyle w:val="page"/>
        <w:sz w:val="16"/>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02" w:rsidRDefault="00391F02">
      <w:pPr>
        <w:rPr>
          <w:rFonts w:ascii="Arial" w:hAnsi="Arial"/>
          <w:noProof w:val="0"/>
          <w:sz w:val="22"/>
          <w:szCs w:val="24"/>
        </w:rPr>
      </w:pPr>
      <w:r>
        <w:rPr>
          <w:rFonts w:ascii="Arial" w:hAnsi="Arial"/>
          <w:noProof w:val="0"/>
          <w:sz w:val="22"/>
          <w:szCs w:val="24"/>
        </w:rPr>
        <w:separator/>
      </w:r>
    </w:p>
  </w:footnote>
  <w:footnote w:type="continuationSeparator" w:id="0">
    <w:p w:rsidR="00391F02" w:rsidRDefault="00391F02">
      <w:pPr>
        <w:rPr>
          <w:rFonts w:ascii="Arial" w:hAnsi="Arial"/>
          <w:noProof w:val="0"/>
          <w:sz w:val="22"/>
          <w:szCs w:val="24"/>
        </w:rPr>
      </w:pPr>
      <w:r>
        <w:rPr>
          <w:rFonts w:ascii="Arial" w:hAnsi="Arial"/>
          <w:noProof w:val="0"/>
          <w:sz w:val="22"/>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1C" w:rsidRDefault="00AA7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379"/>
    <w:multiLevelType w:val="hybridMultilevel"/>
    <w:tmpl w:val="B58ADFC2"/>
    <w:lvl w:ilvl="0" w:tplc="7054BCCE">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F6FDD"/>
    <w:multiLevelType w:val="hybridMultilevel"/>
    <w:tmpl w:val="7778C694"/>
    <w:lvl w:ilvl="0" w:tplc="7054BCCE">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A834E2"/>
    <w:multiLevelType w:val="hybridMultilevel"/>
    <w:tmpl w:val="DEC6F00C"/>
    <w:lvl w:ilvl="0" w:tplc="7054BCCE">
      <w:start w:val="1"/>
      <w:numFmt w:val="bullet"/>
      <w:lvlText w:val=""/>
      <w:lvlJc w:val="left"/>
      <w:pPr>
        <w:tabs>
          <w:tab w:val="num" w:pos="928"/>
        </w:tabs>
        <w:ind w:left="92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38"/>
    <w:rsid w:val="00000F1C"/>
    <w:rsid w:val="00003D89"/>
    <w:rsid w:val="00014830"/>
    <w:rsid w:val="00022B6D"/>
    <w:rsid w:val="00023800"/>
    <w:rsid w:val="00024121"/>
    <w:rsid w:val="00033550"/>
    <w:rsid w:val="00033AB0"/>
    <w:rsid w:val="00040BCF"/>
    <w:rsid w:val="00042EE4"/>
    <w:rsid w:val="00046F35"/>
    <w:rsid w:val="00047E96"/>
    <w:rsid w:val="00051B25"/>
    <w:rsid w:val="00052384"/>
    <w:rsid w:val="000570AB"/>
    <w:rsid w:val="00057CE6"/>
    <w:rsid w:val="00073978"/>
    <w:rsid w:val="00076E3E"/>
    <w:rsid w:val="00087C7A"/>
    <w:rsid w:val="000B1EFF"/>
    <w:rsid w:val="000C1501"/>
    <w:rsid w:val="000C16F5"/>
    <w:rsid w:val="000C5F85"/>
    <w:rsid w:val="000D1456"/>
    <w:rsid w:val="000D2729"/>
    <w:rsid w:val="00100CA8"/>
    <w:rsid w:val="001030A0"/>
    <w:rsid w:val="00116A38"/>
    <w:rsid w:val="00116A72"/>
    <w:rsid w:val="00121450"/>
    <w:rsid w:val="0012572E"/>
    <w:rsid w:val="00130959"/>
    <w:rsid w:val="00135100"/>
    <w:rsid w:val="001365C1"/>
    <w:rsid w:val="00140BC0"/>
    <w:rsid w:val="001476E0"/>
    <w:rsid w:val="00155CE3"/>
    <w:rsid w:val="001565E2"/>
    <w:rsid w:val="00161932"/>
    <w:rsid w:val="001620C5"/>
    <w:rsid w:val="00165B21"/>
    <w:rsid w:val="00167BDF"/>
    <w:rsid w:val="00167F4D"/>
    <w:rsid w:val="00180076"/>
    <w:rsid w:val="00184AC2"/>
    <w:rsid w:val="00185982"/>
    <w:rsid w:val="001938BA"/>
    <w:rsid w:val="001A5529"/>
    <w:rsid w:val="001A57EF"/>
    <w:rsid w:val="001A6E2A"/>
    <w:rsid w:val="001B1062"/>
    <w:rsid w:val="001B17FA"/>
    <w:rsid w:val="001B37CF"/>
    <w:rsid w:val="001B738B"/>
    <w:rsid w:val="001C178B"/>
    <w:rsid w:val="001C3DAE"/>
    <w:rsid w:val="001D3801"/>
    <w:rsid w:val="001E21BC"/>
    <w:rsid w:val="001F3327"/>
    <w:rsid w:val="001F581F"/>
    <w:rsid w:val="00201056"/>
    <w:rsid w:val="002033E6"/>
    <w:rsid w:val="00205826"/>
    <w:rsid w:val="00216125"/>
    <w:rsid w:val="00216530"/>
    <w:rsid w:val="00224320"/>
    <w:rsid w:val="00244304"/>
    <w:rsid w:val="00250BB9"/>
    <w:rsid w:val="0025444F"/>
    <w:rsid w:val="00262150"/>
    <w:rsid w:val="0026394F"/>
    <w:rsid w:val="00265C8D"/>
    <w:rsid w:val="002702B7"/>
    <w:rsid w:val="00277959"/>
    <w:rsid w:val="002813E0"/>
    <w:rsid w:val="00283AAE"/>
    <w:rsid w:val="00286973"/>
    <w:rsid w:val="002A045D"/>
    <w:rsid w:val="002A6652"/>
    <w:rsid w:val="002A71D8"/>
    <w:rsid w:val="002D5048"/>
    <w:rsid w:val="002D7F02"/>
    <w:rsid w:val="002E02F4"/>
    <w:rsid w:val="002E087E"/>
    <w:rsid w:val="002E1EC6"/>
    <w:rsid w:val="002F025C"/>
    <w:rsid w:val="002F5638"/>
    <w:rsid w:val="002F7E82"/>
    <w:rsid w:val="00301907"/>
    <w:rsid w:val="00317679"/>
    <w:rsid w:val="00320B77"/>
    <w:rsid w:val="0032760B"/>
    <w:rsid w:val="00334E25"/>
    <w:rsid w:val="00336A37"/>
    <w:rsid w:val="00340B8D"/>
    <w:rsid w:val="0035033D"/>
    <w:rsid w:val="003526D7"/>
    <w:rsid w:val="003538BC"/>
    <w:rsid w:val="00361247"/>
    <w:rsid w:val="0036478B"/>
    <w:rsid w:val="00364DE0"/>
    <w:rsid w:val="003744B0"/>
    <w:rsid w:val="00375338"/>
    <w:rsid w:val="00386808"/>
    <w:rsid w:val="00391F02"/>
    <w:rsid w:val="003A46FD"/>
    <w:rsid w:val="003A6091"/>
    <w:rsid w:val="003A7C62"/>
    <w:rsid w:val="003D6F6F"/>
    <w:rsid w:val="003F66FE"/>
    <w:rsid w:val="003F7376"/>
    <w:rsid w:val="004056BC"/>
    <w:rsid w:val="00412C01"/>
    <w:rsid w:val="00412CCE"/>
    <w:rsid w:val="00416223"/>
    <w:rsid w:val="00417EBF"/>
    <w:rsid w:val="00420384"/>
    <w:rsid w:val="004223C7"/>
    <w:rsid w:val="00435A61"/>
    <w:rsid w:val="004538AA"/>
    <w:rsid w:val="00463AFF"/>
    <w:rsid w:val="004734A4"/>
    <w:rsid w:val="00473B74"/>
    <w:rsid w:val="00480B73"/>
    <w:rsid w:val="00480C20"/>
    <w:rsid w:val="00481BB9"/>
    <w:rsid w:val="0048381C"/>
    <w:rsid w:val="00483D1E"/>
    <w:rsid w:val="00495D8A"/>
    <w:rsid w:val="004A32DF"/>
    <w:rsid w:val="004B485E"/>
    <w:rsid w:val="004D1CAE"/>
    <w:rsid w:val="004D6843"/>
    <w:rsid w:val="004E2D84"/>
    <w:rsid w:val="004E37B1"/>
    <w:rsid w:val="004F48B5"/>
    <w:rsid w:val="00503F42"/>
    <w:rsid w:val="00512142"/>
    <w:rsid w:val="0052162C"/>
    <w:rsid w:val="00524383"/>
    <w:rsid w:val="00525323"/>
    <w:rsid w:val="00530C66"/>
    <w:rsid w:val="00535C34"/>
    <w:rsid w:val="0053769C"/>
    <w:rsid w:val="00566113"/>
    <w:rsid w:val="00566C39"/>
    <w:rsid w:val="00577CE6"/>
    <w:rsid w:val="00585EB0"/>
    <w:rsid w:val="005A1620"/>
    <w:rsid w:val="005C3CF9"/>
    <w:rsid w:val="005C60D9"/>
    <w:rsid w:val="005C783E"/>
    <w:rsid w:val="005E149C"/>
    <w:rsid w:val="005E3AD8"/>
    <w:rsid w:val="005E5B09"/>
    <w:rsid w:val="005F4241"/>
    <w:rsid w:val="005F5519"/>
    <w:rsid w:val="005F5C7C"/>
    <w:rsid w:val="005F694E"/>
    <w:rsid w:val="0060598F"/>
    <w:rsid w:val="006060AE"/>
    <w:rsid w:val="0060795D"/>
    <w:rsid w:val="006100D8"/>
    <w:rsid w:val="00611190"/>
    <w:rsid w:val="00614A99"/>
    <w:rsid w:val="00616EFE"/>
    <w:rsid w:val="00620C90"/>
    <w:rsid w:val="0063463A"/>
    <w:rsid w:val="00635B55"/>
    <w:rsid w:val="00641A25"/>
    <w:rsid w:val="00650FF4"/>
    <w:rsid w:val="00653CA2"/>
    <w:rsid w:val="006578EB"/>
    <w:rsid w:val="00661341"/>
    <w:rsid w:val="00663068"/>
    <w:rsid w:val="00666A70"/>
    <w:rsid w:val="00667BDC"/>
    <w:rsid w:val="006705B7"/>
    <w:rsid w:val="00677D0B"/>
    <w:rsid w:val="0068391A"/>
    <w:rsid w:val="00687EBF"/>
    <w:rsid w:val="00697CAF"/>
    <w:rsid w:val="006A49C1"/>
    <w:rsid w:val="006B2043"/>
    <w:rsid w:val="006C07D9"/>
    <w:rsid w:val="006C4E95"/>
    <w:rsid w:val="006D3EC7"/>
    <w:rsid w:val="006D55F4"/>
    <w:rsid w:val="006D5BB7"/>
    <w:rsid w:val="006E4EEF"/>
    <w:rsid w:val="006E4F4B"/>
    <w:rsid w:val="00753B0A"/>
    <w:rsid w:val="00767420"/>
    <w:rsid w:val="0078309F"/>
    <w:rsid w:val="00783C22"/>
    <w:rsid w:val="007909D2"/>
    <w:rsid w:val="007A2D46"/>
    <w:rsid w:val="007A550F"/>
    <w:rsid w:val="007B448B"/>
    <w:rsid w:val="007D2790"/>
    <w:rsid w:val="007D3788"/>
    <w:rsid w:val="007E0C8E"/>
    <w:rsid w:val="007E1191"/>
    <w:rsid w:val="007E7FF8"/>
    <w:rsid w:val="007F2975"/>
    <w:rsid w:val="008007E8"/>
    <w:rsid w:val="00825ADC"/>
    <w:rsid w:val="008519AC"/>
    <w:rsid w:val="00855A76"/>
    <w:rsid w:val="00855DF1"/>
    <w:rsid w:val="0086096D"/>
    <w:rsid w:val="008609E5"/>
    <w:rsid w:val="008650D0"/>
    <w:rsid w:val="008760C0"/>
    <w:rsid w:val="00877C0D"/>
    <w:rsid w:val="008802BB"/>
    <w:rsid w:val="00883A62"/>
    <w:rsid w:val="00885F9F"/>
    <w:rsid w:val="00896DD2"/>
    <w:rsid w:val="008A50CD"/>
    <w:rsid w:val="008B34D2"/>
    <w:rsid w:val="009040A2"/>
    <w:rsid w:val="009070AE"/>
    <w:rsid w:val="0091430A"/>
    <w:rsid w:val="00926A1C"/>
    <w:rsid w:val="00940373"/>
    <w:rsid w:val="00947FF5"/>
    <w:rsid w:val="00950E67"/>
    <w:rsid w:val="00971C69"/>
    <w:rsid w:val="00973499"/>
    <w:rsid w:val="00985FD6"/>
    <w:rsid w:val="009A0442"/>
    <w:rsid w:val="009A46F1"/>
    <w:rsid w:val="009C6B42"/>
    <w:rsid w:val="009D329D"/>
    <w:rsid w:val="009E242B"/>
    <w:rsid w:val="009E55AC"/>
    <w:rsid w:val="009E62EB"/>
    <w:rsid w:val="009F693B"/>
    <w:rsid w:val="00A06134"/>
    <w:rsid w:val="00A073F8"/>
    <w:rsid w:val="00A203BE"/>
    <w:rsid w:val="00A23C7A"/>
    <w:rsid w:val="00A42C8F"/>
    <w:rsid w:val="00A535DC"/>
    <w:rsid w:val="00A75E76"/>
    <w:rsid w:val="00A85607"/>
    <w:rsid w:val="00A9379C"/>
    <w:rsid w:val="00AA0D79"/>
    <w:rsid w:val="00AA731C"/>
    <w:rsid w:val="00AB595D"/>
    <w:rsid w:val="00AB654B"/>
    <w:rsid w:val="00AC11E6"/>
    <w:rsid w:val="00AD347D"/>
    <w:rsid w:val="00AD5A6D"/>
    <w:rsid w:val="00AD7EE2"/>
    <w:rsid w:val="00AE105E"/>
    <w:rsid w:val="00AE1A13"/>
    <w:rsid w:val="00AE3155"/>
    <w:rsid w:val="00AE3B2B"/>
    <w:rsid w:val="00AE4881"/>
    <w:rsid w:val="00AE4F8F"/>
    <w:rsid w:val="00AF1DEC"/>
    <w:rsid w:val="00B0077F"/>
    <w:rsid w:val="00B06E95"/>
    <w:rsid w:val="00B16546"/>
    <w:rsid w:val="00B309C9"/>
    <w:rsid w:val="00B37F7D"/>
    <w:rsid w:val="00B42725"/>
    <w:rsid w:val="00B47327"/>
    <w:rsid w:val="00B5384D"/>
    <w:rsid w:val="00B6326A"/>
    <w:rsid w:val="00B64380"/>
    <w:rsid w:val="00B84B0D"/>
    <w:rsid w:val="00B90C17"/>
    <w:rsid w:val="00B933D5"/>
    <w:rsid w:val="00B934FE"/>
    <w:rsid w:val="00BB1170"/>
    <w:rsid w:val="00BB6F83"/>
    <w:rsid w:val="00BC1F9E"/>
    <w:rsid w:val="00BC2F8D"/>
    <w:rsid w:val="00BC4F4D"/>
    <w:rsid w:val="00BD18E8"/>
    <w:rsid w:val="00BD2FBD"/>
    <w:rsid w:val="00BD360B"/>
    <w:rsid w:val="00BE5781"/>
    <w:rsid w:val="00BF3F3D"/>
    <w:rsid w:val="00C02A8F"/>
    <w:rsid w:val="00C100F8"/>
    <w:rsid w:val="00C151C9"/>
    <w:rsid w:val="00C159FC"/>
    <w:rsid w:val="00C22BC6"/>
    <w:rsid w:val="00C2794C"/>
    <w:rsid w:val="00C3131F"/>
    <w:rsid w:val="00C3230D"/>
    <w:rsid w:val="00C3774A"/>
    <w:rsid w:val="00C422FE"/>
    <w:rsid w:val="00C4611B"/>
    <w:rsid w:val="00C463D2"/>
    <w:rsid w:val="00C60E83"/>
    <w:rsid w:val="00C64CC7"/>
    <w:rsid w:val="00C75A7F"/>
    <w:rsid w:val="00C864B0"/>
    <w:rsid w:val="00C9695F"/>
    <w:rsid w:val="00CA3CEF"/>
    <w:rsid w:val="00CB3047"/>
    <w:rsid w:val="00CC563D"/>
    <w:rsid w:val="00CD0CBE"/>
    <w:rsid w:val="00CD1E37"/>
    <w:rsid w:val="00CF1A95"/>
    <w:rsid w:val="00CF3E3F"/>
    <w:rsid w:val="00D00F29"/>
    <w:rsid w:val="00D011A0"/>
    <w:rsid w:val="00D07A75"/>
    <w:rsid w:val="00D07D12"/>
    <w:rsid w:val="00D153A8"/>
    <w:rsid w:val="00D2030E"/>
    <w:rsid w:val="00D22DB2"/>
    <w:rsid w:val="00D252B4"/>
    <w:rsid w:val="00D32C70"/>
    <w:rsid w:val="00D34874"/>
    <w:rsid w:val="00D36369"/>
    <w:rsid w:val="00D37424"/>
    <w:rsid w:val="00D64620"/>
    <w:rsid w:val="00D80843"/>
    <w:rsid w:val="00D8327A"/>
    <w:rsid w:val="00D85685"/>
    <w:rsid w:val="00DA1E34"/>
    <w:rsid w:val="00DB512F"/>
    <w:rsid w:val="00DC423C"/>
    <w:rsid w:val="00DC442C"/>
    <w:rsid w:val="00DD5193"/>
    <w:rsid w:val="00DD5D98"/>
    <w:rsid w:val="00DD6550"/>
    <w:rsid w:val="00DE2C1C"/>
    <w:rsid w:val="00DF0EDE"/>
    <w:rsid w:val="00DF1DA9"/>
    <w:rsid w:val="00DF587F"/>
    <w:rsid w:val="00E009E1"/>
    <w:rsid w:val="00E02522"/>
    <w:rsid w:val="00E03545"/>
    <w:rsid w:val="00E1379C"/>
    <w:rsid w:val="00E268DE"/>
    <w:rsid w:val="00E36064"/>
    <w:rsid w:val="00E378DC"/>
    <w:rsid w:val="00E43D77"/>
    <w:rsid w:val="00E46BD4"/>
    <w:rsid w:val="00E50071"/>
    <w:rsid w:val="00E5423F"/>
    <w:rsid w:val="00E60244"/>
    <w:rsid w:val="00E67407"/>
    <w:rsid w:val="00E74183"/>
    <w:rsid w:val="00E842E3"/>
    <w:rsid w:val="00E92031"/>
    <w:rsid w:val="00E96254"/>
    <w:rsid w:val="00E97405"/>
    <w:rsid w:val="00EA6FE1"/>
    <w:rsid w:val="00EB7D6B"/>
    <w:rsid w:val="00EC1B86"/>
    <w:rsid w:val="00ED0C52"/>
    <w:rsid w:val="00EE5CFE"/>
    <w:rsid w:val="00EF078C"/>
    <w:rsid w:val="00EF286D"/>
    <w:rsid w:val="00EF77F2"/>
    <w:rsid w:val="00EF7A6D"/>
    <w:rsid w:val="00F01790"/>
    <w:rsid w:val="00F02713"/>
    <w:rsid w:val="00F02F9B"/>
    <w:rsid w:val="00F137E6"/>
    <w:rsid w:val="00F156AF"/>
    <w:rsid w:val="00F2206C"/>
    <w:rsid w:val="00F22DAF"/>
    <w:rsid w:val="00F23B05"/>
    <w:rsid w:val="00F31462"/>
    <w:rsid w:val="00F3214A"/>
    <w:rsid w:val="00F46F46"/>
    <w:rsid w:val="00F63038"/>
    <w:rsid w:val="00F72040"/>
    <w:rsid w:val="00F8299F"/>
    <w:rsid w:val="00F846F5"/>
    <w:rsid w:val="00F87955"/>
    <w:rsid w:val="00F9733C"/>
    <w:rsid w:val="00FA69B5"/>
    <w:rsid w:val="00FB236E"/>
    <w:rsid w:val="00FB64EC"/>
    <w:rsid w:val="00FC0827"/>
    <w:rsid w:val="00FC2086"/>
    <w:rsid w:val="00FC4C3F"/>
    <w:rsid w:val="00FD13A4"/>
    <w:rsid w:val="00FE3BE7"/>
    <w:rsid w:val="00FE6841"/>
    <w:rsid w:val="00FE6F21"/>
    <w:rsid w:val="00FF24F1"/>
    <w:rsid w:val="00FF78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74D587"/>
  <w15:chartTrackingRefBased/>
  <w15:docId w15:val="{323FDC8C-5AF0-4CA7-933C-BEDC9B5E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le"/>
    <w:qFormat/>
    <w:rPr>
      <w:noProof/>
      <w:snapToGrid w:val="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
    <w:name w:val="Default"/>
    <w:aliases w:val="Paragraph,Font"/>
    <w:semiHidden/>
  </w:style>
  <w:style w:type="character" w:customStyle="1" w:styleId="annotation">
    <w:name w:val="annotation"/>
    <w:aliases w:val="reference"/>
    <w:semiHidden/>
    <w:rPr>
      <w:rFonts w:cs="Times New Roman"/>
      <w:sz w:val="16"/>
      <w:szCs w:val="16"/>
    </w:rPr>
  </w:style>
  <w:style w:type="paragraph" w:customStyle="1" w:styleId="annotation2">
    <w:name w:val="annotation2"/>
    <w:aliases w:val="text"/>
    <w:basedOn w:val="Standard"/>
    <w:semiHidden/>
    <w:rPr>
      <w:rFonts w:ascii="Arial" w:hAnsi="Arial" w:cs="Arial"/>
      <w:noProof w:val="0"/>
    </w:rPr>
  </w:style>
  <w:style w:type="paragraph" w:customStyle="1" w:styleId="annotation1">
    <w:name w:val="annotation1"/>
    <w:aliases w:val="subject"/>
    <w:basedOn w:val="annotation2"/>
    <w:next w:val="annotation2"/>
    <w:semiHidden/>
    <w:rPr>
      <w:b/>
      <w:bCs/>
    </w:rPr>
  </w:style>
  <w:style w:type="paragraph" w:customStyle="1" w:styleId="Balloon">
    <w:name w:val="Balloon"/>
    <w:aliases w:val="Text"/>
    <w:basedOn w:val="Standard"/>
    <w:semiHidden/>
    <w:rPr>
      <w:noProof w:val="0"/>
      <w:sz w:val="16"/>
      <w:szCs w:val="16"/>
    </w:rPr>
  </w:style>
  <w:style w:type="paragraph" w:styleId="Kopfzeile">
    <w:name w:val="header"/>
    <w:basedOn w:val="Standard"/>
    <w:pPr>
      <w:tabs>
        <w:tab w:val="center" w:pos="4320"/>
        <w:tab w:val="right" w:pos="8640"/>
      </w:tabs>
    </w:pPr>
    <w:rPr>
      <w:rFonts w:ascii="Arial" w:hAnsi="Arial" w:cs="Arial"/>
      <w:noProof w:val="0"/>
      <w:sz w:val="22"/>
      <w:szCs w:val="22"/>
    </w:rPr>
  </w:style>
  <w:style w:type="paragraph" w:styleId="Fuzeile">
    <w:name w:val="footer"/>
    <w:basedOn w:val="Standard"/>
    <w:pPr>
      <w:tabs>
        <w:tab w:val="center" w:pos="4320"/>
        <w:tab w:val="right" w:pos="8640"/>
      </w:tabs>
    </w:pPr>
    <w:rPr>
      <w:rFonts w:ascii="Arial" w:hAnsi="Arial" w:cs="Arial"/>
      <w:noProof w:val="0"/>
      <w:sz w:val="22"/>
      <w:szCs w:val="22"/>
    </w:rPr>
  </w:style>
  <w:style w:type="character" w:customStyle="1" w:styleId="page">
    <w:name w:val="page"/>
    <w:aliases w:val="number"/>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Sprechblasentext">
    <w:name w:val="Balloon Text"/>
    <w:basedOn w:val="Standard"/>
    <w:link w:val="SprechblasentextZchn"/>
    <w:uiPriority w:val="99"/>
    <w:semiHidden/>
    <w:unhideWhenUsed/>
    <w:rsid w:val="00E378DC"/>
    <w:rPr>
      <w:rFonts w:ascii="Tahoma" w:hAnsi="Tahoma" w:cs="Tahoma"/>
      <w:sz w:val="16"/>
      <w:szCs w:val="16"/>
    </w:rPr>
  </w:style>
  <w:style w:type="character" w:customStyle="1" w:styleId="SprechblasentextZchn">
    <w:name w:val="Sprechblasentext Zchn"/>
    <w:link w:val="Sprechblasentext"/>
    <w:uiPriority w:val="99"/>
    <w:semiHidden/>
    <w:rsid w:val="00E378DC"/>
    <w:rPr>
      <w:rFonts w:ascii="Tahoma" w:hAnsi="Tahoma" w:cs="Tahoma"/>
      <w:noProof/>
      <w:snapToGrid w:val="0"/>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Tagesschule: Bedarfsabklärung türkisch</vt:lpstr>
    </vt:vector>
  </TitlesOfParts>
  <Company>R. Lüthi</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Tagesschule: Bedarfsabklärung türkisch</dc:title>
  <dc:subject>Tagesschulen</dc:subject>
  <dc:creator>AKVB</dc:creator>
  <cp:keywords/>
  <dc:description/>
  <cp:lastModifiedBy>Löffel Denise, BKD-AKVB-RSD-FB-SEA</cp:lastModifiedBy>
  <cp:revision>5</cp:revision>
  <cp:lastPrinted>2008-12-15T09:50:00Z</cp:lastPrinted>
  <dcterms:created xsi:type="dcterms:W3CDTF">2020-01-08T12:59:00Z</dcterms:created>
  <dcterms:modified xsi:type="dcterms:W3CDTF">2023-07-25T05:04:00Z</dcterms:modified>
</cp:coreProperties>
</file>