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C1" w:rsidRPr="00B06FA6" w:rsidRDefault="007D56CC">
      <w:pPr>
        <w:rPr>
          <w:b/>
          <w:lang w:val="fr-FR"/>
        </w:rPr>
      </w:pPr>
      <w:r w:rsidRPr="00B06FA6">
        <w:rPr>
          <w:b/>
          <w:lang w:val="fr-FR"/>
        </w:rPr>
        <w:t>Modules d’é</w:t>
      </w:r>
      <w:r w:rsidR="008E0C8A" w:rsidRPr="00B06FA6">
        <w:rPr>
          <w:b/>
          <w:lang w:val="fr-FR"/>
        </w:rPr>
        <w:t>cole à journée continue</w:t>
      </w:r>
    </w:p>
    <w:p w:rsidR="00F63038" w:rsidRPr="00B06FA6" w:rsidRDefault="008E0C8A">
      <w:pPr>
        <w:rPr>
          <w:lang w:val="fr-FR"/>
        </w:rPr>
      </w:pPr>
      <w:r w:rsidRPr="00B06FA6">
        <w:rPr>
          <w:b/>
          <w:lang w:val="fr-FR"/>
        </w:rPr>
        <w:t xml:space="preserve">Annexe au questionnaire d’analyse des besoins </w:t>
      </w:r>
    </w:p>
    <w:p w:rsidR="00F63038" w:rsidRPr="00B06FA6" w:rsidRDefault="00F63038">
      <w:pPr>
        <w:rPr>
          <w:lang w:val="fr-FR"/>
        </w:rPr>
      </w:pPr>
    </w:p>
    <w:p w:rsidR="008E0C8A" w:rsidRPr="00B06FA6" w:rsidRDefault="008E0C8A" w:rsidP="00697CAF">
      <w:pPr>
        <w:widowControl w:val="0"/>
        <w:autoSpaceDE w:val="0"/>
        <w:autoSpaceDN w:val="0"/>
        <w:adjustRightInd w:val="0"/>
        <w:spacing w:line="360" w:lineRule="auto"/>
        <w:rPr>
          <w:lang w:val="fr-FR"/>
        </w:rPr>
      </w:pPr>
      <w:r w:rsidRPr="00B06FA6">
        <w:rPr>
          <w:lang w:val="fr-FR"/>
        </w:rPr>
        <w:t>Le questionnaire ci-joint sert à établir vos besoins concernant l</w:t>
      </w:r>
      <w:r w:rsidR="007D56CC" w:rsidRPr="00B06FA6">
        <w:rPr>
          <w:lang w:val="fr-FR"/>
        </w:rPr>
        <w:t>a prise en charge</w:t>
      </w:r>
      <w:r w:rsidRPr="00B06FA6">
        <w:rPr>
          <w:lang w:val="fr-FR"/>
        </w:rPr>
        <w:t xml:space="preserve"> de vos enfants dans les structures d’accueil à journée continue (quels jours, combien d’enfants, </w:t>
      </w:r>
      <w:r w:rsidR="001076A8">
        <w:rPr>
          <w:lang w:val="fr-FR"/>
        </w:rPr>
        <w:t>quel module</w:t>
      </w:r>
      <w:r w:rsidRPr="00B06FA6">
        <w:rPr>
          <w:lang w:val="fr-FR"/>
        </w:rPr>
        <w:t>, etc.). Ce questionnaire n’existe qu’en allemand et en français. Vous pouvez vous adresser à l’enseignant ou l’enseignante de vos enfants ou à une autre personne de référence si vous avez besoin d’aide pour le remplir. Vous trouverez ci-dessous</w:t>
      </w:r>
      <w:r w:rsidR="001076A8">
        <w:rPr>
          <w:lang w:val="fr-FR"/>
        </w:rPr>
        <w:t>, dans votre langue,</w:t>
      </w:r>
      <w:r w:rsidRPr="00B06FA6">
        <w:rPr>
          <w:lang w:val="fr-FR"/>
        </w:rPr>
        <w:t xml:space="preserve"> quelques explications sur les principales notions</w:t>
      </w:r>
      <w:r w:rsidR="0069792E">
        <w:rPr>
          <w:lang w:val="fr-FR"/>
        </w:rPr>
        <w:t xml:space="preserve"> à connaître</w:t>
      </w:r>
      <w:r w:rsidRPr="00B06FA6">
        <w:rPr>
          <w:lang w:val="fr-FR"/>
        </w:rPr>
        <w:t xml:space="preserve"> : </w:t>
      </w:r>
    </w:p>
    <w:p w:rsidR="005E149C" w:rsidRPr="00B06FA6" w:rsidRDefault="005E149C" w:rsidP="00697CAF">
      <w:pPr>
        <w:widowControl w:val="0"/>
        <w:autoSpaceDE w:val="0"/>
        <w:autoSpaceDN w:val="0"/>
        <w:adjustRightInd w:val="0"/>
        <w:spacing w:line="360" w:lineRule="auto"/>
        <w:rPr>
          <w:lang w:val="fr-FR"/>
        </w:rPr>
      </w:pPr>
    </w:p>
    <w:p w:rsidR="008E0C8A" w:rsidRPr="00B06FA6" w:rsidRDefault="007D56CC" w:rsidP="00697CAF">
      <w:pPr>
        <w:widowControl w:val="0"/>
        <w:autoSpaceDE w:val="0"/>
        <w:autoSpaceDN w:val="0"/>
        <w:adjustRightInd w:val="0"/>
        <w:spacing w:line="360" w:lineRule="auto"/>
        <w:rPr>
          <w:lang w:val="fr-FR"/>
        </w:rPr>
      </w:pPr>
      <w:r w:rsidRPr="00B06FA6">
        <w:rPr>
          <w:lang w:val="fr-FR"/>
        </w:rPr>
        <w:t>Par « module d’école à journée continue », la Direction de l’instruction publique du canton de Berne entend une structure facultative qui assure la prise en charge des enfants en âge préscolaire ou scolaire avant ou après les heures d’enseignement obligatoire</w:t>
      </w:r>
      <w:r w:rsidR="00DC1CEE" w:rsidRPr="00B06FA6">
        <w:rPr>
          <w:lang w:val="fr-FR"/>
        </w:rPr>
        <w:t xml:space="preserve"> et qui est</w:t>
      </w:r>
      <w:r w:rsidRPr="00B06FA6">
        <w:rPr>
          <w:lang w:val="fr-FR"/>
        </w:rPr>
        <w:t xml:space="preserve"> placée sous la direction d’une personne disposant d’une formation pédagogique. Les modules sont proposés sur mandat des communes entre un et cinq jours par semaine (sauf durant les vacances scolaires). </w:t>
      </w:r>
    </w:p>
    <w:p w:rsidR="0063463A" w:rsidRPr="00B06FA6" w:rsidRDefault="0063463A" w:rsidP="001565E2">
      <w:pPr>
        <w:widowControl w:val="0"/>
        <w:autoSpaceDE w:val="0"/>
        <w:autoSpaceDN w:val="0"/>
        <w:adjustRightInd w:val="0"/>
        <w:spacing w:line="360" w:lineRule="auto"/>
        <w:rPr>
          <w:lang w:val="fr-FR"/>
        </w:rPr>
      </w:pPr>
    </w:p>
    <w:p w:rsidR="00400E0E" w:rsidRPr="00B06FA6" w:rsidRDefault="00400E0E" w:rsidP="0063463A">
      <w:pPr>
        <w:widowControl w:val="0"/>
        <w:tabs>
          <w:tab w:val="num" w:pos="360"/>
        </w:tabs>
        <w:autoSpaceDE w:val="0"/>
        <w:autoSpaceDN w:val="0"/>
        <w:adjustRightInd w:val="0"/>
        <w:spacing w:line="360" w:lineRule="auto"/>
        <w:ind w:left="360" w:hanging="360"/>
        <w:rPr>
          <w:lang w:val="fr-FR"/>
        </w:rPr>
      </w:pPr>
      <w:r w:rsidRPr="00B06FA6">
        <w:rPr>
          <w:lang w:val="fr-FR"/>
        </w:rPr>
        <w:t>Les structures peuvent proposer jusqu’à quatre modules :</w:t>
      </w:r>
    </w:p>
    <w:p w:rsidR="0063463A" w:rsidRPr="00B06FA6" w:rsidRDefault="00400E0E" w:rsidP="004A32DF">
      <w:pPr>
        <w:widowControl w:val="0"/>
        <w:numPr>
          <w:ilvl w:val="0"/>
          <w:numId w:val="1"/>
        </w:numPr>
        <w:tabs>
          <w:tab w:val="clear" w:pos="928"/>
          <w:tab w:val="num" w:pos="360"/>
        </w:tabs>
        <w:autoSpaceDE w:val="0"/>
        <w:autoSpaceDN w:val="0"/>
        <w:adjustRightInd w:val="0"/>
        <w:spacing w:line="360" w:lineRule="auto"/>
        <w:ind w:left="0" w:firstLine="0"/>
        <w:rPr>
          <w:lang w:val="fr-FR"/>
        </w:rPr>
      </w:pPr>
      <w:proofErr w:type="gramStart"/>
      <w:r w:rsidRPr="00B06FA6">
        <w:rPr>
          <w:lang w:val="fr-FR"/>
        </w:rPr>
        <w:t>prise</w:t>
      </w:r>
      <w:proofErr w:type="gramEnd"/>
      <w:r w:rsidRPr="00B06FA6">
        <w:rPr>
          <w:lang w:val="fr-FR"/>
        </w:rPr>
        <w:t xml:space="preserve"> en charge le matin avant les cours</w:t>
      </w:r>
      <w:r w:rsidR="0069792E">
        <w:rPr>
          <w:lang w:val="fr-FR"/>
        </w:rPr>
        <w:t>,</w:t>
      </w:r>
      <w:r w:rsidRPr="00B06FA6">
        <w:rPr>
          <w:lang w:val="fr-FR"/>
        </w:rPr>
        <w:t xml:space="preserve"> </w:t>
      </w:r>
    </w:p>
    <w:p w:rsidR="0063463A" w:rsidRPr="00B06FA6" w:rsidRDefault="00400E0E" w:rsidP="004A32DF">
      <w:pPr>
        <w:widowControl w:val="0"/>
        <w:numPr>
          <w:ilvl w:val="0"/>
          <w:numId w:val="1"/>
        </w:numPr>
        <w:tabs>
          <w:tab w:val="clear" w:pos="928"/>
          <w:tab w:val="num" w:pos="360"/>
        </w:tabs>
        <w:autoSpaceDE w:val="0"/>
        <w:autoSpaceDN w:val="0"/>
        <w:adjustRightInd w:val="0"/>
        <w:spacing w:line="360" w:lineRule="auto"/>
        <w:ind w:left="0" w:firstLine="0"/>
        <w:rPr>
          <w:lang w:val="fr-FR"/>
        </w:rPr>
      </w:pPr>
      <w:proofErr w:type="gramStart"/>
      <w:r w:rsidRPr="00B06FA6">
        <w:rPr>
          <w:lang w:val="fr-FR"/>
        </w:rPr>
        <w:t>prise</w:t>
      </w:r>
      <w:proofErr w:type="gramEnd"/>
      <w:r w:rsidRPr="00B06FA6">
        <w:rPr>
          <w:lang w:val="fr-FR"/>
        </w:rPr>
        <w:t xml:space="preserve"> en charge le midi, repas compris</w:t>
      </w:r>
      <w:r w:rsidR="0069792E">
        <w:rPr>
          <w:lang w:val="fr-FR"/>
        </w:rPr>
        <w:t>,</w:t>
      </w:r>
    </w:p>
    <w:p w:rsidR="0063463A" w:rsidRPr="00B06FA6" w:rsidRDefault="00400E0E" w:rsidP="004A32DF">
      <w:pPr>
        <w:widowControl w:val="0"/>
        <w:numPr>
          <w:ilvl w:val="0"/>
          <w:numId w:val="1"/>
        </w:numPr>
        <w:tabs>
          <w:tab w:val="clear" w:pos="928"/>
          <w:tab w:val="num" w:pos="360"/>
        </w:tabs>
        <w:autoSpaceDE w:val="0"/>
        <w:autoSpaceDN w:val="0"/>
        <w:adjustRightInd w:val="0"/>
        <w:spacing w:line="360" w:lineRule="auto"/>
        <w:ind w:left="0" w:firstLine="0"/>
        <w:rPr>
          <w:lang w:val="fr-FR"/>
        </w:rPr>
      </w:pPr>
      <w:proofErr w:type="gramStart"/>
      <w:r w:rsidRPr="00B06FA6">
        <w:rPr>
          <w:lang w:val="fr-FR"/>
        </w:rPr>
        <w:t>devoirs</w:t>
      </w:r>
      <w:proofErr w:type="gramEnd"/>
      <w:r w:rsidRPr="00B06FA6">
        <w:rPr>
          <w:lang w:val="fr-FR"/>
        </w:rPr>
        <w:t xml:space="preserve"> surveillés et</w:t>
      </w:r>
    </w:p>
    <w:p w:rsidR="0063463A" w:rsidRPr="00B06FA6" w:rsidRDefault="00400E0E" w:rsidP="004A32DF">
      <w:pPr>
        <w:widowControl w:val="0"/>
        <w:numPr>
          <w:ilvl w:val="0"/>
          <w:numId w:val="1"/>
        </w:numPr>
        <w:tabs>
          <w:tab w:val="clear" w:pos="928"/>
          <w:tab w:val="num" w:pos="360"/>
          <w:tab w:val="num" w:pos="426"/>
        </w:tabs>
        <w:autoSpaceDE w:val="0"/>
        <w:autoSpaceDN w:val="0"/>
        <w:adjustRightInd w:val="0"/>
        <w:spacing w:line="360" w:lineRule="auto"/>
        <w:ind w:left="0" w:firstLine="0"/>
        <w:rPr>
          <w:lang w:val="fr-FR"/>
        </w:rPr>
      </w:pPr>
      <w:proofErr w:type="gramStart"/>
      <w:r w:rsidRPr="00B06FA6">
        <w:rPr>
          <w:lang w:val="fr-FR"/>
        </w:rPr>
        <w:t>prise</w:t>
      </w:r>
      <w:proofErr w:type="gramEnd"/>
      <w:r w:rsidRPr="00B06FA6">
        <w:rPr>
          <w:lang w:val="fr-FR"/>
        </w:rPr>
        <w:t xml:space="preserve"> en charge l’après-midi après les cours ou lors des après-midi de congé. </w:t>
      </w:r>
    </w:p>
    <w:p w:rsidR="001565E2" w:rsidRPr="00B06FA6" w:rsidRDefault="001565E2" w:rsidP="001565E2">
      <w:pPr>
        <w:widowControl w:val="0"/>
        <w:autoSpaceDE w:val="0"/>
        <w:autoSpaceDN w:val="0"/>
        <w:adjustRightInd w:val="0"/>
        <w:spacing w:line="360" w:lineRule="auto"/>
        <w:rPr>
          <w:lang w:val="fr-FR"/>
        </w:rPr>
      </w:pPr>
    </w:p>
    <w:p w:rsidR="00400E0E" w:rsidRPr="00B06FA6" w:rsidRDefault="00400E0E" w:rsidP="001565E2">
      <w:pPr>
        <w:widowControl w:val="0"/>
        <w:autoSpaceDE w:val="0"/>
        <w:autoSpaceDN w:val="0"/>
        <w:adjustRightInd w:val="0"/>
        <w:spacing w:line="360" w:lineRule="auto"/>
        <w:rPr>
          <w:lang w:val="fr-FR"/>
        </w:rPr>
      </w:pPr>
      <w:r w:rsidRPr="00B06FA6">
        <w:rPr>
          <w:lang w:val="fr-FR"/>
        </w:rPr>
        <w:t xml:space="preserve">Les structures d’accueil sont souvent situées dans les mêmes bâtiments que l’école, mais ce n’est pas une obligation. Il existe toutefois toujours une collaboration étroite entre l’école à journée continue et l’école obligatoire. L’encadrement des enfants dans les structures d’accueil est assuré à la fois par des personnes disposant d’une formation pédagogique et des personnes n’en disposant pas. </w:t>
      </w:r>
    </w:p>
    <w:p w:rsidR="00855DF1" w:rsidRPr="00B06FA6" w:rsidRDefault="00855DF1" w:rsidP="001565E2">
      <w:pPr>
        <w:widowControl w:val="0"/>
        <w:autoSpaceDE w:val="0"/>
        <w:autoSpaceDN w:val="0"/>
        <w:adjustRightInd w:val="0"/>
        <w:spacing w:line="360" w:lineRule="auto"/>
        <w:rPr>
          <w:lang w:val="fr-FR"/>
        </w:rPr>
      </w:pPr>
    </w:p>
    <w:p w:rsidR="005E5B09" w:rsidRPr="00B06FA6" w:rsidRDefault="00B70DF2" w:rsidP="00F63038">
      <w:pPr>
        <w:widowControl w:val="0"/>
        <w:autoSpaceDE w:val="0"/>
        <w:autoSpaceDN w:val="0"/>
        <w:adjustRightInd w:val="0"/>
        <w:spacing w:line="360" w:lineRule="auto"/>
        <w:rPr>
          <w:lang w:val="fr-FR"/>
        </w:rPr>
      </w:pPr>
      <w:r w:rsidRPr="00B06FA6">
        <w:rPr>
          <w:lang w:val="fr-FR"/>
        </w:rPr>
        <w:t>Les modules d’école à journée continue</w:t>
      </w:r>
    </w:p>
    <w:p w:rsidR="005E5B09" w:rsidRPr="00B06FA6" w:rsidRDefault="00B70DF2"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permettent</w:t>
      </w:r>
      <w:proofErr w:type="gramEnd"/>
      <w:r w:rsidRPr="00B06FA6">
        <w:rPr>
          <w:lang w:val="fr-FR"/>
        </w:rPr>
        <w:t xml:space="preserve"> aux parents d’exercer une activité professionnelle, car ils savent que leurs enfants sont bien encadrés durant leur absence</w:t>
      </w:r>
      <w:r w:rsidR="00855DF1" w:rsidRPr="00B06FA6">
        <w:rPr>
          <w:lang w:val="fr-FR"/>
        </w:rPr>
        <w:t>,</w:t>
      </w:r>
    </w:p>
    <w:p w:rsidR="0063463A" w:rsidRPr="00B06FA6" w:rsidRDefault="00B70DF2"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permettent</w:t>
      </w:r>
      <w:proofErr w:type="gramEnd"/>
      <w:r w:rsidRPr="00B06FA6">
        <w:rPr>
          <w:lang w:val="fr-FR"/>
        </w:rPr>
        <w:t xml:space="preserve"> aux enfants de </w:t>
      </w:r>
      <w:r w:rsidR="001076A8">
        <w:rPr>
          <w:lang w:val="fr-FR"/>
        </w:rPr>
        <w:t xml:space="preserve">se familiarisé avec </w:t>
      </w:r>
      <w:r w:rsidRPr="00B06FA6">
        <w:rPr>
          <w:lang w:val="fr-FR"/>
        </w:rPr>
        <w:t xml:space="preserve">le monde en dehors de la famille et de lier des contacts avec des enfants </w:t>
      </w:r>
      <w:r w:rsidR="0069792E">
        <w:rPr>
          <w:lang w:val="fr-FR"/>
        </w:rPr>
        <w:t>de leur</w:t>
      </w:r>
      <w:r w:rsidRPr="00B06FA6">
        <w:rPr>
          <w:lang w:val="fr-FR"/>
        </w:rPr>
        <w:t xml:space="preserve"> âge, </w:t>
      </w:r>
    </w:p>
    <w:p w:rsidR="005E5B09" w:rsidRPr="00B06FA6" w:rsidRDefault="00B70DF2"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permettent</w:t>
      </w:r>
      <w:proofErr w:type="gramEnd"/>
      <w:r w:rsidRPr="00B06FA6">
        <w:rPr>
          <w:lang w:val="fr-FR"/>
        </w:rPr>
        <w:t xml:space="preserve"> aux enfants allophones d’apprendre la langue </w:t>
      </w:r>
      <w:r w:rsidR="001076A8">
        <w:rPr>
          <w:lang w:val="fr-FR"/>
        </w:rPr>
        <w:t>d’enseignement</w:t>
      </w:r>
      <w:r w:rsidRPr="00B06FA6">
        <w:rPr>
          <w:lang w:val="fr-FR"/>
        </w:rPr>
        <w:t xml:space="preserve">, </w:t>
      </w:r>
    </w:p>
    <w:p w:rsidR="001565E2" w:rsidRPr="00B06FA6" w:rsidRDefault="00B70DF2" w:rsidP="00697CAF">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créent</w:t>
      </w:r>
      <w:proofErr w:type="gramEnd"/>
      <w:r w:rsidRPr="00B06FA6">
        <w:rPr>
          <w:lang w:val="fr-FR"/>
        </w:rPr>
        <w:t xml:space="preserve"> une atmosphère plus personnelle dans les écoles, car les élèves et les membres du corps enseignant apprennent à mieux se connaître en dehors des heures d’enseignement</w:t>
      </w:r>
      <w:r w:rsidR="00855DF1" w:rsidRPr="00B06FA6">
        <w:rPr>
          <w:lang w:val="fr-FR"/>
        </w:rPr>
        <w:t>,</w:t>
      </w:r>
    </w:p>
    <w:p w:rsidR="001565E2" w:rsidRPr="00B06FA6" w:rsidRDefault="00B70DF2"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co</w:t>
      </w:r>
      <w:r w:rsidR="0069792E">
        <w:rPr>
          <w:lang w:val="fr-FR"/>
        </w:rPr>
        <w:t>mplètent</w:t>
      </w:r>
      <w:proofErr w:type="gramEnd"/>
      <w:r w:rsidRPr="00B06FA6">
        <w:rPr>
          <w:lang w:val="fr-FR"/>
        </w:rPr>
        <w:t xml:space="preserve"> le mandat de formation de l’école, p. ex. parce que les devoirs sont effectués au sein de l’école. </w:t>
      </w:r>
    </w:p>
    <w:p w:rsidR="007A7FFA" w:rsidRDefault="007A7FFA" w:rsidP="0063463A">
      <w:pPr>
        <w:widowControl w:val="0"/>
        <w:tabs>
          <w:tab w:val="num" w:pos="360"/>
        </w:tabs>
        <w:autoSpaceDE w:val="0"/>
        <w:autoSpaceDN w:val="0"/>
        <w:adjustRightInd w:val="0"/>
        <w:spacing w:line="360" w:lineRule="auto"/>
        <w:ind w:left="360" w:hanging="218"/>
        <w:rPr>
          <w:lang w:val="fr-FR"/>
        </w:rPr>
        <w:sectPr w:rsidR="007A7FFA" w:rsidSect="007A7FFA">
          <w:footerReference w:type="default" r:id="rId7"/>
          <w:pgSz w:w="11906" w:h="16838"/>
          <w:pgMar w:top="1418" w:right="851" w:bottom="964" w:left="1418" w:header="709" w:footer="709" w:gutter="0"/>
          <w:cols w:space="708"/>
          <w:docGrid w:linePitch="360"/>
        </w:sectPr>
      </w:pPr>
    </w:p>
    <w:p w:rsidR="001565E2" w:rsidRPr="00B06FA6" w:rsidRDefault="001565E2" w:rsidP="0063463A">
      <w:pPr>
        <w:widowControl w:val="0"/>
        <w:tabs>
          <w:tab w:val="num" w:pos="360"/>
        </w:tabs>
        <w:autoSpaceDE w:val="0"/>
        <w:autoSpaceDN w:val="0"/>
        <w:adjustRightInd w:val="0"/>
        <w:spacing w:line="360" w:lineRule="auto"/>
        <w:ind w:left="360" w:hanging="218"/>
        <w:rPr>
          <w:lang w:val="fr-FR"/>
        </w:rPr>
      </w:pPr>
    </w:p>
    <w:p w:rsidR="009571BC" w:rsidRPr="00B06FA6" w:rsidRDefault="009571BC" w:rsidP="0063463A">
      <w:pPr>
        <w:widowControl w:val="0"/>
        <w:tabs>
          <w:tab w:val="num" w:pos="360"/>
        </w:tabs>
        <w:autoSpaceDE w:val="0"/>
        <w:autoSpaceDN w:val="0"/>
        <w:adjustRightInd w:val="0"/>
        <w:spacing w:line="360" w:lineRule="auto"/>
        <w:ind w:left="360" w:hanging="218"/>
        <w:rPr>
          <w:lang w:val="fr-FR"/>
        </w:rPr>
      </w:pPr>
      <w:r w:rsidRPr="00B06FA6">
        <w:rPr>
          <w:lang w:val="fr-FR"/>
        </w:rPr>
        <w:t>Les modules d’école à journée continue offre</w:t>
      </w:r>
      <w:r w:rsidR="0069792E">
        <w:rPr>
          <w:lang w:val="fr-FR"/>
        </w:rPr>
        <w:t>nt</w:t>
      </w:r>
      <w:r w:rsidRPr="00B06FA6">
        <w:rPr>
          <w:lang w:val="fr-FR"/>
        </w:rPr>
        <w:t xml:space="preserve"> aux enfants la possibilité de</w:t>
      </w:r>
    </w:p>
    <w:p w:rsidR="001565E2" w:rsidRPr="00B06FA6" w:rsidRDefault="009571BC"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prendre</w:t>
      </w:r>
      <w:proofErr w:type="gramEnd"/>
      <w:r w:rsidRPr="00B06FA6">
        <w:rPr>
          <w:lang w:val="fr-FR"/>
        </w:rPr>
        <w:t xml:space="preserve"> ensemble </w:t>
      </w:r>
      <w:r w:rsidR="0069792E">
        <w:rPr>
          <w:lang w:val="fr-FR"/>
        </w:rPr>
        <w:t>des</w:t>
      </w:r>
      <w:r w:rsidRPr="00B06FA6">
        <w:rPr>
          <w:lang w:val="fr-FR"/>
        </w:rPr>
        <w:t xml:space="preserve"> repas sain</w:t>
      </w:r>
      <w:r w:rsidR="0069792E">
        <w:rPr>
          <w:lang w:val="fr-FR"/>
        </w:rPr>
        <w:t>s</w:t>
      </w:r>
      <w:r w:rsidRPr="00B06FA6">
        <w:rPr>
          <w:lang w:val="fr-FR"/>
        </w:rPr>
        <w:t xml:space="preserve"> et varié</w:t>
      </w:r>
      <w:r w:rsidR="0069792E">
        <w:rPr>
          <w:lang w:val="fr-FR"/>
        </w:rPr>
        <w:t>s</w:t>
      </w:r>
      <w:r w:rsidRPr="00B06FA6">
        <w:rPr>
          <w:lang w:val="fr-FR"/>
        </w:rPr>
        <w:t xml:space="preserve"> (les préférences culturelles et religieuses sont prises en compte),</w:t>
      </w:r>
    </w:p>
    <w:p w:rsidR="001565E2" w:rsidRPr="00B06FA6" w:rsidRDefault="009571BC"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participer</w:t>
      </w:r>
      <w:proofErr w:type="gramEnd"/>
      <w:r w:rsidRPr="00B06FA6">
        <w:rPr>
          <w:lang w:val="fr-FR"/>
        </w:rPr>
        <w:t xml:space="preserve"> aux travaux quotidiens, p.</w:t>
      </w:r>
      <w:r w:rsidR="000528A7">
        <w:rPr>
          <w:lang w:val="fr-FR"/>
        </w:rPr>
        <w:t> </w:t>
      </w:r>
      <w:r w:rsidRPr="00B06FA6">
        <w:rPr>
          <w:lang w:val="fr-FR"/>
        </w:rPr>
        <w:t>ex. mettre la table</w:t>
      </w:r>
      <w:r w:rsidR="00D153A8" w:rsidRPr="00B06FA6">
        <w:rPr>
          <w:lang w:val="fr-FR"/>
        </w:rPr>
        <w:t>,</w:t>
      </w:r>
    </w:p>
    <w:p w:rsidR="001565E2" w:rsidRPr="00B06FA6" w:rsidRDefault="009571BC"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faire</w:t>
      </w:r>
      <w:proofErr w:type="gramEnd"/>
      <w:r w:rsidRPr="00B06FA6">
        <w:rPr>
          <w:lang w:val="fr-FR"/>
        </w:rPr>
        <w:t xml:space="preserve"> leurs devoirs de manière autonome </w:t>
      </w:r>
      <w:r w:rsidR="001076A8">
        <w:rPr>
          <w:lang w:val="fr-FR"/>
        </w:rPr>
        <w:t xml:space="preserve">tout en </w:t>
      </w:r>
      <w:r w:rsidR="000528A7">
        <w:rPr>
          <w:lang w:val="fr-FR"/>
        </w:rPr>
        <w:t>étant encadrés par un</w:t>
      </w:r>
      <w:r w:rsidRPr="00B06FA6">
        <w:rPr>
          <w:lang w:val="fr-FR"/>
        </w:rPr>
        <w:t xml:space="preserve"> adulte, </w:t>
      </w:r>
    </w:p>
    <w:p w:rsidR="001565E2" w:rsidRPr="00B06FA6" w:rsidRDefault="002B7927"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jouer</w:t>
      </w:r>
      <w:proofErr w:type="gramEnd"/>
      <w:r w:rsidRPr="00B06FA6">
        <w:rPr>
          <w:lang w:val="fr-FR"/>
        </w:rPr>
        <w:t xml:space="preserve"> librement ou selon des règles, bricoler et aussi se reposer, </w:t>
      </w:r>
    </w:p>
    <w:p w:rsidR="001565E2" w:rsidRPr="00B06FA6" w:rsidRDefault="002B7927" w:rsidP="0063463A">
      <w:pPr>
        <w:widowControl w:val="0"/>
        <w:numPr>
          <w:ilvl w:val="0"/>
          <w:numId w:val="1"/>
        </w:numPr>
        <w:tabs>
          <w:tab w:val="clear" w:pos="928"/>
          <w:tab w:val="num" w:pos="360"/>
        </w:tabs>
        <w:autoSpaceDE w:val="0"/>
        <w:autoSpaceDN w:val="0"/>
        <w:adjustRightInd w:val="0"/>
        <w:spacing w:line="360" w:lineRule="auto"/>
        <w:ind w:left="360" w:hanging="218"/>
        <w:rPr>
          <w:lang w:val="fr-FR"/>
        </w:rPr>
      </w:pPr>
      <w:proofErr w:type="gramStart"/>
      <w:r w:rsidRPr="00B06FA6">
        <w:rPr>
          <w:lang w:val="fr-FR"/>
        </w:rPr>
        <w:t>faire</w:t>
      </w:r>
      <w:proofErr w:type="gramEnd"/>
      <w:r w:rsidRPr="00B06FA6">
        <w:rPr>
          <w:lang w:val="fr-FR"/>
        </w:rPr>
        <w:t xml:space="preserve"> des activités aussi bien en intérieur qu’en extérieur</w:t>
      </w:r>
      <w:r w:rsidR="00D153A8" w:rsidRPr="00B06FA6">
        <w:rPr>
          <w:lang w:val="fr-FR"/>
        </w:rPr>
        <w:t>.</w:t>
      </w:r>
    </w:p>
    <w:p w:rsidR="001565E2" w:rsidRPr="00B06FA6" w:rsidRDefault="001565E2" w:rsidP="0063463A">
      <w:pPr>
        <w:widowControl w:val="0"/>
        <w:tabs>
          <w:tab w:val="num" w:pos="360"/>
        </w:tabs>
        <w:autoSpaceDE w:val="0"/>
        <w:autoSpaceDN w:val="0"/>
        <w:adjustRightInd w:val="0"/>
        <w:spacing w:line="360" w:lineRule="auto"/>
        <w:ind w:left="360" w:hanging="218"/>
        <w:rPr>
          <w:lang w:val="fr-FR"/>
        </w:rPr>
      </w:pPr>
    </w:p>
    <w:p w:rsidR="002B7927" w:rsidRPr="00B06FA6" w:rsidRDefault="002B7927" w:rsidP="00F63038">
      <w:pPr>
        <w:spacing w:line="360" w:lineRule="auto"/>
        <w:rPr>
          <w:lang w:val="fr-FR"/>
        </w:rPr>
      </w:pPr>
      <w:r w:rsidRPr="00B06FA6">
        <w:rPr>
          <w:lang w:val="fr-FR"/>
        </w:rPr>
        <w:t xml:space="preserve">Les parents peuvent choisir librement les modules auxquels ils souhaitent inscrire leurs enfants. Ils s’engagent toutefois pour un semestre à chaque inscription. Les contributions qu’ils versent selon </w:t>
      </w:r>
      <w:r w:rsidR="00B06FA6" w:rsidRPr="00B06FA6">
        <w:rPr>
          <w:lang w:val="fr-FR"/>
        </w:rPr>
        <w:t>le tarif cantonal sont fonction de leurs reven</w:t>
      </w:r>
      <w:r w:rsidR="00437A43">
        <w:rPr>
          <w:lang w:val="fr-FR"/>
        </w:rPr>
        <w:t>us et comprises entre 0,</w:t>
      </w:r>
      <w:r w:rsidR="005662B0">
        <w:rPr>
          <w:lang w:val="fr-FR"/>
        </w:rPr>
        <w:t>80</w:t>
      </w:r>
      <w:r w:rsidR="00437A43">
        <w:rPr>
          <w:lang w:val="fr-FR"/>
        </w:rPr>
        <w:t xml:space="preserve"> et 1</w:t>
      </w:r>
      <w:r w:rsidR="003177AB">
        <w:rPr>
          <w:lang w:val="fr-FR"/>
        </w:rPr>
        <w:t>2,</w:t>
      </w:r>
      <w:r w:rsidR="005662B0">
        <w:rPr>
          <w:lang w:val="fr-FR"/>
        </w:rPr>
        <w:t>5</w:t>
      </w:r>
      <w:bookmarkStart w:id="0" w:name="_GoBack"/>
      <w:bookmarkEnd w:id="0"/>
      <w:r w:rsidR="003177AB">
        <w:rPr>
          <w:lang w:val="fr-FR"/>
        </w:rPr>
        <w:t>5</w:t>
      </w:r>
      <w:r w:rsidR="00B06FA6" w:rsidRPr="00B06FA6">
        <w:rPr>
          <w:lang w:val="fr-FR"/>
        </w:rPr>
        <w:t xml:space="preserve"> francs par heure de prise en charge. Les frais de repas sont calculés en sus.</w:t>
      </w:r>
      <w:r w:rsidR="001076A8">
        <w:rPr>
          <w:lang w:val="fr-FR"/>
        </w:rPr>
        <w:t xml:space="preserve">  </w:t>
      </w:r>
    </w:p>
    <w:p w:rsidR="0063463A" w:rsidRPr="00B06FA6" w:rsidRDefault="0063463A" w:rsidP="00F63038">
      <w:pPr>
        <w:spacing w:line="360" w:lineRule="auto"/>
        <w:rPr>
          <w:lang w:val="fr-FR"/>
        </w:rPr>
      </w:pPr>
    </w:p>
    <w:p w:rsidR="00B06FA6" w:rsidRPr="00B06FA6" w:rsidRDefault="00B06FA6" w:rsidP="00F63038">
      <w:pPr>
        <w:spacing w:line="360" w:lineRule="auto"/>
        <w:rPr>
          <w:lang w:val="fr-FR"/>
        </w:rPr>
      </w:pPr>
      <w:r w:rsidRPr="00B06FA6">
        <w:rPr>
          <w:lang w:val="fr-FR"/>
        </w:rPr>
        <w:t xml:space="preserve">Nous vous invitions à prendre quelques minutes pour compléter ce formulaire. Il est important que vous indiquiez au plus juste vos besoins sur la période considérée afin que la commune puisse </w:t>
      </w:r>
      <w:r w:rsidR="0069792E">
        <w:rPr>
          <w:lang w:val="fr-FR"/>
        </w:rPr>
        <w:t>prévoir les moyens nécessaires</w:t>
      </w:r>
      <w:r w:rsidRPr="00B06FA6">
        <w:rPr>
          <w:lang w:val="fr-FR"/>
        </w:rPr>
        <w:t>. Si, sur la base des besoins mis en évidence par ces questionnaires, des modules d’école à journée continue voient le jour dans votre commune, vous recevrez</w:t>
      </w:r>
      <w:r w:rsidR="0069792E">
        <w:rPr>
          <w:lang w:val="fr-FR"/>
        </w:rPr>
        <w:t xml:space="preserve">, </w:t>
      </w:r>
      <w:r w:rsidR="0069792E" w:rsidRPr="00B06FA6">
        <w:rPr>
          <w:lang w:val="fr-FR"/>
        </w:rPr>
        <w:t>après publication des plans horaires</w:t>
      </w:r>
      <w:r w:rsidR="0069792E">
        <w:rPr>
          <w:lang w:val="fr-FR"/>
        </w:rPr>
        <w:t>,</w:t>
      </w:r>
      <w:r w:rsidRPr="00B06FA6">
        <w:rPr>
          <w:lang w:val="fr-FR"/>
        </w:rPr>
        <w:t xml:space="preserve"> un formulaire d’inscription définitive. Ce n’est qu’à ce moment que vous vous engage</w:t>
      </w:r>
      <w:r w:rsidR="0069792E">
        <w:rPr>
          <w:lang w:val="fr-FR"/>
        </w:rPr>
        <w:t>re</w:t>
      </w:r>
      <w:r w:rsidRPr="00B06FA6">
        <w:rPr>
          <w:lang w:val="fr-FR"/>
        </w:rPr>
        <w:t xml:space="preserve">z </w:t>
      </w:r>
      <w:r w:rsidR="0069792E">
        <w:rPr>
          <w:lang w:val="fr-FR"/>
        </w:rPr>
        <w:t>fermement</w:t>
      </w:r>
      <w:r w:rsidRPr="00B06FA6">
        <w:rPr>
          <w:lang w:val="fr-FR"/>
        </w:rPr>
        <w:t xml:space="preserve">. </w:t>
      </w:r>
    </w:p>
    <w:p w:rsidR="005E149C" w:rsidRPr="00B06FA6" w:rsidRDefault="005E149C" w:rsidP="00F63038">
      <w:pPr>
        <w:spacing w:line="360" w:lineRule="auto"/>
        <w:rPr>
          <w:lang w:val="fr-FR"/>
        </w:rPr>
      </w:pPr>
    </w:p>
    <w:p w:rsidR="0063463A" w:rsidRPr="00B06FA6" w:rsidRDefault="0063463A" w:rsidP="00F63038">
      <w:pPr>
        <w:spacing w:line="360" w:lineRule="auto"/>
        <w:rPr>
          <w:lang w:val="fr-FR"/>
        </w:rPr>
      </w:pPr>
    </w:p>
    <w:sectPr w:rsidR="0063463A" w:rsidRPr="00B06FA6" w:rsidSect="007A7FFA">
      <w:pgSz w:w="11906" w:h="16838"/>
      <w:pgMar w:top="1418"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FA" w:rsidRDefault="007A7FFA">
      <w:r>
        <w:separator/>
      </w:r>
    </w:p>
  </w:endnote>
  <w:endnote w:type="continuationSeparator" w:id="0">
    <w:p w:rsidR="007A7FFA" w:rsidRDefault="007A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FA" w:rsidRPr="007A7FFA" w:rsidRDefault="00467CE5" w:rsidP="007A7FFA">
    <w:pPr>
      <w:pStyle w:val="Fuzeile"/>
      <w:tabs>
        <w:tab w:val="clear" w:pos="8640"/>
        <w:tab w:val="right" w:pos="9540"/>
      </w:tabs>
      <w:rPr>
        <w:sz w:val="16"/>
        <w:szCs w:val="16"/>
      </w:rPr>
    </w:pPr>
    <w:r>
      <w:rPr>
        <w:sz w:val="16"/>
        <w:szCs w:val="16"/>
      </w:rPr>
      <w:t>2019.ERZ.72039 (197656)</w:t>
    </w:r>
    <w:r w:rsidR="007A7FFA" w:rsidRPr="007A7FFA">
      <w:rPr>
        <w:sz w:val="16"/>
        <w:szCs w:val="16"/>
      </w:rPr>
      <w:tab/>
    </w:r>
    <w:r w:rsidR="007A7FFA" w:rsidRPr="007A7FFA">
      <w:rPr>
        <w:rStyle w:val="Seitenzahl"/>
        <w:sz w:val="16"/>
        <w:szCs w:val="16"/>
      </w:rPr>
      <w:fldChar w:fldCharType="begin"/>
    </w:r>
    <w:r w:rsidR="007A7FFA" w:rsidRPr="007A7FFA">
      <w:rPr>
        <w:rStyle w:val="Seitenzahl"/>
        <w:sz w:val="16"/>
        <w:szCs w:val="16"/>
      </w:rPr>
      <w:instrText xml:space="preserve"> PAGE </w:instrText>
    </w:r>
    <w:r w:rsidR="007A7FFA" w:rsidRPr="007A7FFA">
      <w:rPr>
        <w:rStyle w:val="Seitenzahl"/>
        <w:sz w:val="16"/>
        <w:szCs w:val="16"/>
      </w:rPr>
      <w:fldChar w:fldCharType="separate"/>
    </w:r>
    <w:r w:rsidR="005662B0">
      <w:rPr>
        <w:rStyle w:val="Seitenzahl"/>
        <w:noProof/>
        <w:sz w:val="16"/>
        <w:szCs w:val="16"/>
      </w:rPr>
      <w:t>2</w:t>
    </w:r>
    <w:r w:rsidR="007A7FFA" w:rsidRPr="007A7FFA">
      <w:rPr>
        <w:rStyle w:val="Seitenzahl"/>
        <w:sz w:val="16"/>
        <w:szCs w:val="16"/>
      </w:rPr>
      <w:fldChar w:fldCharType="end"/>
    </w:r>
    <w:r w:rsidR="007A7FFA" w:rsidRPr="007A7FFA">
      <w:rPr>
        <w:rStyle w:val="Seitenzahl"/>
        <w:sz w:val="16"/>
        <w:szCs w:val="16"/>
      </w:rPr>
      <w:tab/>
    </w:r>
    <w:r w:rsidR="007A7FFA" w:rsidRPr="007A7FFA">
      <w:rPr>
        <w:rStyle w:val="Seitenzahl"/>
        <w:sz w:val="16"/>
        <w:szCs w:val="16"/>
      </w:rPr>
      <w:fldChar w:fldCharType="begin"/>
    </w:r>
    <w:r w:rsidR="007A7FFA" w:rsidRPr="007A7FFA">
      <w:rPr>
        <w:rStyle w:val="Seitenzahl"/>
        <w:sz w:val="16"/>
        <w:szCs w:val="16"/>
      </w:rPr>
      <w:instrText xml:space="preserve"> DATE \@ "dd.MM.yyyy" </w:instrText>
    </w:r>
    <w:r w:rsidR="007A7FFA" w:rsidRPr="007A7FFA">
      <w:rPr>
        <w:rStyle w:val="Seitenzahl"/>
        <w:sz w:val="16"/>
        <w:szCs w:val="16"/>
      </w:rPr>
      <w:fldChar w:fldCharType="separate"/>
    </w:r>
    <w:r w:rsidR="005662B0">
      <w:rPr>
        <w:rStyle w:val="Seitenzahl"/>
        <w:noProof/>
        <w:sz w:val="16"/>
        <w:szCs w:val="16"/>
      </w:rPr>
      <w:t>25.07.2023</w:t>
    </w:r>
    <w:r w:rsidR="007A7FFA" w:rsidRPr="007A7FFA">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FA" w:rsidRDefault="007A7FFA">
      <w:r>
        <w:separator/>
      </w:r>
    </w:p>
  </w:footnote>
  <w:footnote w:type="continuationSeparator" w:id="0">
    <w:p w:rsidR="007A7FFA" w:rsidRDefault="007A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3379"/>
    <w:multiLevelType w:val="hybridMultilevel"/>
    <w:tmpl w:val="B58ADFC2"/>
    <w:lvl w:ilvl="0" w:tplc="7054BCCE">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F6FDD"/>
    <w:multiLevelType w:val="hybridMultilevel"/>
    <w:tmpl w:val="7778C694"/>
    <w:lvl w:ilvl="0" w:tplc="7054BCCE">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834E2"/>
    <w:multiLevelType w:val="hybridMultilevel"/>
    <w:tmpl w:val="DEC6F00C"/>
    <w:lvl w:ilvl="0" w:tplc="7054BCCE">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8"/>
    <w:rsid w:val="00003D89"/>
    <w:rsid w:val="00014830"/>
    <w:rsid w:val="00022B6D"/>
    <w:rsid w:val="00023800"/>
    <w:rsid w:val="00024121"/>
    <w:rsid w:val="00033550"/>
    <w:rsid w:val="00033AB0"/>
    <w:rsid w:val="00040BCF"/>
    <w:rsid w:val="00042EE4"/>
    <w:rsid w:val="00046F35"/>
    <w:rsid w:val="00051B25"/>
    <w:rsid w:val="00052384"/>
    <w:rsid w:val="000528A7"/>
    <w:rsid w:val="000570AB"/>
    <w:rsid w:val="00057CE6"/>
    <w:rsid w:val="00087C7A"/>
    <w:rsid w:val="000A0BF4"/>
    <w:rsid w:val="000B1EFF"/>
    <w:rsid w:val="000C1501"/>
    <w:rsid w:val="000C16F5"/>
    <w:rsid w:val="000C5F85"/>
    <w:rsid w:val="000D1456"/>
    <w:rsid w:val="000D2729"/>
    <w:rsid w:val="00100CA8"/>
    <w:rsid w:val="001030A0"/>
    <w:rsid w:val="001076A8"/>
    <w:rsid w:val="00116A38"/>
    <w:rsid w:val="00116A72"/>
    <w:rsid w:val="00121450"/>
    <w:rsid w:val="0012572E"/>
    <w:rsid w:val="00130959"/>
    <w:rsid w:val="00135100"/>
    <w:rsid w:val="001365C1"/>
    <w:rsid w:val="00140BC0"/>
    <w:rsid w:val="001476E0"/>
    <w:rsid w:val="00155CE3"/>
    <w:rsid w:val="001565E2"/>
    <w:rsid w:val="00161932"/>
    <w:rsid w:val="001620C5"/>
    <w:rsid w:val="00165B21"/>
    <w:rsid w:val="00167BDF"/>
    <w:rsid w:val="00167F4D"/>
    <w:rsid w:val="00180076"/>
    <w:rsid w:val="00184AC2"/>
    <w:rsid w:val="00185982"/>
    <w:rsid w:val="001938BA"/>
    <w:rsid w:val="001A57EF"/>
    <w:rsid w:val="001A6E2A"/>
    <w:rsid w:val="001B1062"/>
    <w:rsid w:val="001B17FA"/>
    <w:rsid w:val="001B37CF"/>
    <w:rsid w:val="001B738B"/>
    <w:rsid w:val="001C178B"/>
    <w:rsid w:val="001C3DAE"/>
    <w:rsid w:val="001D3801"/>
    <w:rsid w:val="001E21BC"/>
    <w:rsid w:val="001F3327"/>
    <w:rsid w:val="001F581F"/>
    <w:rsid w:val="00201056"/>
    <w:rsid w:val="002033E6"/>
    <w:rsid w:val="00205826"/>
    <w:rsid w:val="00216125"/>
    <w:rsid w:val="00216530"/>
    <w:rsid w:val="00244304"/>
    <w:rsid w:val="00250BB9"/>
    <w:rsid w:val="0025444F"/>
    <w:rsid w:val="00262150"/>
    <w:rsid w:val="0026394F"/>
    <w:rsid w:val="00265C8D"/>
    <w:rsid w:val="002702B7"/>
    <w:rsid w:val="002813E0"/>
    <w:rsid w:val="00283AAE"/>
    <w:rsid w:val="00286973"/>
    <w:rsid w:val="002A045D"/>
    <w:rsid w:val="002A6652"/>
    <w:rsid w:val="002A71D8"/>
    <w:rsid w:val="002B7927"/>
    <w:rsid w:val="002D5048"/>
    <w:rsid w:val="002D7F02"/>
    <w:rsid w:val="002E02F4"/>
    <w:rsid w:val="002E087E"/>
    <w:rsid w:val="002E1EC6"/>
    <w:rsid w:val="002F025C"/>
    <w:rsid w:val="002F5638"/>
    <w:rsid w:val="002F7E82"/>
    <w:rsid w:val="00301907"/>
    <w:rsid w:val="00317679"/>
    <w:rsid w:val="003177AB"/>
    <w:rsid w:val="00320B77"/>
    <w:rsid w:val="0032760B"/>
    <w:rsid w:val="00331B62"/>
    <w:rsid w:val="00334E25"/>
    <w:rsid w:val="00336A37"/>
    <w:rsid w:val="00340B8D"/>
    <w:rsid w:val="0035033D"/>
    <w:rsid w:val="003526D7"/>
    <w:rsid w:val="003538BC"/>
    <w:rsid w:val="00361247"/>
    <w:rsid w:val="0036478B"/>
    <w:rsid w:val="00364DE0"/>
    <w:rsid w:val="003744B0"/>
    <w:rsid w:val="00386808"/>
    <w:rsid w:val="003A46FD"/>
    <w:rsid w:val="003A6091"/>
    <w:rsid w:val="003A7C62"/>
    <w:rsid w:val="003C08EB"/>
    <w:rsid w:val="003F66FE"/>
    <w:rsid w:val="003F7376"/>
    <w:rsid w:val="00400E0E"/>
    <w:rsid w:val="00412C01"/>
    <w:rsid w:val="00412CCE"/>
    <w:rsid w:val="00416223"/>
    <w:rsid w:val="00417EBF"/>
    <w:rsid w:val="00420384"/>
    <w:rsid w:val="004223C7"/>
    <w:rsid w:val="00435A61"/>
    <w:rsid w:val="00437A43"/>
    <w:rsid w:val="00467CE5"/>
    <w:rsid w:val="004734A4"/>
    <w:rsid w:val="00473B74"/>
    <w:rsid w:val="00480B73"/>
    <w:rsid w:val="00480C20"/>
    <w:rsid w:val="00481BB9"/>
    <w:rsid w:val="0048381C"/>
    <w:rsid w:val="00483D1E"/>
    <w:rsid w:val="00495D8A"/>
    <w:rsid w:val="004A32DF"/>
    <w:rsid w:val="004D1CAE"/>
    <w:rsid w:val="004D6843"/>
    <w:rsid w:val="004E2D84"/>
    <w:rsid w:val="004E37B1"/>
    <w:rsid w:val="004E5DCB"/>
    <w:rsid w:val="004F48B5"/>
    <w:rsid w:val="00503F42"/>
    <w:rsid w:val="00512142"/>
    <w:rsid w:val="0052162C"/>
    <w:rsid w:val="00524383"/>
    <w:rsid w:val="00525323"/>
    <w:rsid w:val="00530C66"/>
    <w:rsid w:val="00535C34"/>
    <w:rsid w:val="0053769C"/>
    <w:rsid w:val="00566113"/>
    <w:rsid w:val="005662B0"/>
    <w:rsid w:val="00566C39"/>
    <w:rsid w:val="00577CE6"/>
    <w:rsid w:val="00585EB0"/>
    <w:rsid w:val="005A1620"/>
    <w:rsid w:val="005C3CF9"/>
    <w:rsid w:val="005C60D9"/>
    <w:rsid w:val="005C783E"/>
    <w:rsid w:val="005E149C"/>
    <w:rsid w:val="005E3AD8"/>
    <w:rsid w:val="005E5B09"/>
    <w:rsid w:val="005F4241"/>
    <w:rsid w:val="005F5519"/>
    <w:rsid w:val="005F5C7C"/>
    <w:rsid w:val="005F694E"/>
    <w:rsid w:val="006060AE"/>
    <w:rsid w:val="0060795D"/>
    <w:rsid w:val="006100D8"/>
    <w:rsid w:val="00611190"/>
    <w:rsid w:val="00614A99"/>
    <w:rsid w:val="00620C90"/>
    <w:rsid w:val="0063463A"/>
    <w:rsid w:val="00635B55"/>
    <w:rsid w:val="00641A25"/>
    <w:rsid w:val="00650FF4"/>
    <w:rsid w:val="00653CA2"/>
    <w:rsid w:val="006578EB"/>
    <w:rsid w:val="00661341"/>
    <w:rsid w:val="00663068"/>
    <w:rsid w:val="00666A70"/>
    <w:rsid w:val="00667BDC"/>
    <w:rsid w:val="00677D0B"/>
    <w:rsid w:val="0068391A"/>
    <w:rsid w:val="00687EBF"/>
    <w:rsid w:val="0069792E"/>
    <w:rsid w:val="00697CAF"/>
    <w:rsid w:val="006B2043"/>
    <w:rsid w:val="006C07D9"/>
    <w:rsid w:val="006C4E95"/>
    <w:rsid w:val="006D3EC7"/>
    <w:rsid w:val="006D55F4"/>
    <w:rsid w:val="006D5BB7"/>
    <w:rsid w:val="006E4EEF"/>
    <w:rsid w:val="006E4F4B"/>
    <w:rsid w:val="00753B0A"/>
    <w:rsid w:val="00761CA7"/>
    <w:rsid w:val="00767420"/>
    <w:rsid w:val="0078309F"/>
    <w:rsid w:val="00783C22"/>
    <w:rsid w:val="007909D2"/>
    <w:rsid w:val="007A2D46"/>
    <w:rsid w:val="007A550F"/>
    <w:rsid w:val="007A7FFA"/>
    <w:rsid w:val="007B448B"/>
    <w:rsid w:val="007D2790"/>
    <w:rsid w:val="007D3788"/>
    <w:rsid w:val="007D56CC"/>
    <w:rsid w:val="007E0C8E"/>
    <w:rsid w:val="007E1191"/>
    <w:rsid w:val="007E7FF8"/>
    <w:rsid w:val="007F2975"/>
    <w:rsid w:val="008007E8"/>
    <w:rsid w:val="00825ADC"/>
    <w:rsid w:val="008519AC"/>
    <w:rsid w:val="00855A76"/>
    <w:rsid w:val="00855DF1"/>
    <w:rsid w:val="008650D0"/>
    <w:rsid w:val="008760C0"/>
    <w:rsid w:val="00877C0D"/>
    <w:rsid w:val="008802BB"/>
    <w:rsid w:val="00883A62"/>
    <w:rsid w:val="00896DD2"/>
    <w:rsid w:val="008A50CD"/>
    <w:rsid w:val="008B34D2"/>
    <w:rsid w:val="008E0C8A"/>
    <w:rsid w:val="009040A2"/>
    <w:rsid w:val="009070AE"/>
    <w:rsid w:val="0091430A"/>
    <w:rsid w:val="00926A1C"/>
    <w:rsid w:val="00940373"/>
    <w:rsid w:val="00947FF5"/>
    <w:rsid w:val="00950E67"/>
    <w:rsid w:val="009571BC"/>
    <w:rsid w:val="00971C69"/>
    <w:rsid w:val="00973499"/>
    <w:rsid w:val="00985FD6"/>
    <w:rsid w:val="009A46F1"/>
    <w:rsid w:val="009C6B42"/>
    <w:rsid w:val="009D329D"/>
    <w:rsid w:val="009E242B"/>
    <w:rsid w:val="009E55AC"/>
    <w:rsid w:val="009E62EB"/>
    <w:rsid w:val="009F693B"/>
    <w:rsid w:val="00A073F8"/>
    <w:rsid w:val="00A203BE"/>
    <w:rsid w:val="00A42C8F"/>
    <w:rsid w:val="00A535DC"/>
    <w:rsid w:val="00A75E76"/>
    <w:rsid w:val="00A85607"/>
    <w:rsid w:val="00A9379C"/>
    <w:rsid w:val="00AA0D79"/>
    <w:rsid w:val="00AA0FBE"/>
    <w:rsid w:val="00AB595D"/>
    <w:rsid w:val="00AB654B"/>
    <w:rsid w:val="00AD347D"/>
    <w:rsid w:val="00AD5A6D"/>
    <w:rsid w:val="00AD7EE2"/>
    <w:rsid w:val="00AE105E"/>
    <w:rsid w:val="00AE1A13"/>
    <w:rsid w:val="00AE3155"/>
    <w:rsid w:val="00AE3B2B"/>
    <w:rsid w:val="00AE4881"/>
    <w:rsid w:val="00AE4F8F"/>
    <w:rsid w:val="00B0077F"/>
    <w:rsid w:val="00B06E95"/>
    <w:rsid w:val="00B06FA6"/>
    <w:rsid w:val="00B16546"/>
    <w:rsid w:val="00B37F7D"/>
    <w:rsid w:val="00B42725"/>
    <w:rsid w:val="00B47327"/>
    <w:rsid w:val="00B5384D"/>
    <w:rsid w:val="00B6326A"/>
    <w:rsid w:val="00B64380"/>
    <w:rsid w:val="00B70DF2"/>
    <w:rsid w:val="00B84B0D"/>
    <w:rsid w:val="00B90C17"/>
    <w:rsid w:val="00B933D5"/>
    <w:rsid w:val="00B934FE"/>
    <w:rsid w:val="00BB1170"/>
    <w:rsid w:val="00BB6F83"/>
    <w:rsid w:val="00BC1F9E"/>
    <w:rsid w:val="00BC2F8D"/>
    <w:rsid w:val="00BC4F4D"/>
    <w:rsid w:val="00BD18E8"/>
    <w:rsid w:val="00BD2FBD"/>
    <w:rsid w:val="00BE5781"/>
    <w:rsid w:val="00BF3F3D"/>
    <w:rsid w:val="00C02A8F"/>
    <w:rsid w:val="00C100F8"/>
    <w:rsid w:val="00C151C9"/>
    <w:rsid w:val="00C159FC"/>
    <w:rsid w:val="00C22BC6"/>
    <w:rsid w:val="00C2794C"/>
    <w:rsid w:val="00C3131F"/>
    <w:rsid w:val="00C3230D"/>
    <w:rsid w:val="00C3774A"/>
    <w:rsid w:val="00C422FE"/>
    <w:rsid w:val="00C4611B"/>
    <w:rsid w:val="00C463D2"/>
    <w:rsid w:val="00C60E83"/>
    <w:rsid w:val="00C64CC7"/>
    <w:rsid w:val="00C864B0"/>
    <w:rsid w:val="00C9695F"/>
    <w:rsid w:val="00CA3CEF"/>
    <w:rsid w:val="00CB3047"/>
    <w:rsid w:val="00CC563D"/>
    <w:rsid w:val="00CD1E37"/>
    <w:rsid w:val="00CF1A95"/>
    <w:rsid w:val="00CF3E3F"/>
    <w:rsid w:val="00D00F29"/>
    <w:rsid w:val="00D011A0"/>
    <w:rsid w:val="00D07A75"/>
    <w:rsid w:val="00D07D12"/>
    <w:rsid w:val="00D153A8"/>
    <w:rsid w:val="00D2030E"/>
    <w:rsid w:val="00D22DB2"/>
    <w:rsid w:val="00D252B4"/>
    <w:rsid w:val="00D32C70"/>
    <w:rsid w:val="00D34874"/>
    <w:rsid w:val="00D36369"/>
    <w:rsid w:val="00D37424"/>
    <w:rsid w:val="00D64620"/>
    <w:rsid w:val="00D80843"/>
    <w:rsid w:val="00D8327A"/>
    <w:rsid w:val="00D85685"/>
    <w:rsid w:val="00DA1E34"/>
    <w:rsid w:val="00DB512F"/>
    <w:rsid w:val="00DC1CEE"/>
    <w:rsid w:val="00DC423C"/>
    <w:rsid w:val="00DC442C"/>
    <w:rsid w:val="00DD5193"/>
    <w:rsid w:val="00DD5D98"/>
    <w:rsid w:val="00DE2C1C"/>
    <w:rsid w:val="00DF0EDE"/>
    <w:rsid w:val="00DF1DA9"/>
    <w:rsid w:val="00DF587F"/>
    <w:rsid w:val="00E009E1"/>
    <w:rsid w:val="00E02522"/>
    <w:rsid w:val="00E1379C"/>
    <w:rsid w:val="00E268DE"/>
    <w:rsid w:val="00E43D77"/>
    <w:rsid w:val="00E46BD4"/>
    <w:rsid w:val="00E50071"/>
    <w:rsid w:val="00E5423F"/>
    <w:rsid w:val="00E60244"/>
    <w:rsid w:val="00E67407"/>
    <w:rsid w:val="00E74183"/>
    <w:rsid w:val="00E842E3"/>
    <w:rsid w:val="00E92031"/>
    <w:rsid w:val="00E96254"/>
    <w:rsid w:val="00E97405"/>
    <w:rsid w:val="00EA6FE1"/>
    <w:rsid w:val="00EB7D6B"/>
    <w:rsid w:val="00EC1B86"/>
    <w:rsid w:val="00ED0C52"/>
    <w:rsid w:val="00EE5CFE"/>
    <w:rsid w:val="00EF286D"/>
    <w:rsid w:val="00EF77F2"/>
    <w:rsid w:val="00EF7A6D"/>
    <w:rsid w:val="00F01790"/>
    <w:rsid w:val="00F02713"/>
    <w:rsid w:val="00F137E6"/>
    <w:rsid w:val="00F156AF"/>
    <w:rsid w:val="00F2206C"/>
    <w:rsid w:val="00F22DAF"/>
    <w:rsid w:val="00F23B05"/>
    <w:rsid w:val="00F31462"/>
    <w:rsid w:val="00F3214A"/>
    <w:rsid w:val="00F46F46"/>
    <w:rsid w:val="00F63038"/>
    <w:rsid w:val="00F72040"/>
    <w:rsid w:val="00F8299F"/>
    <w:rsid w:val="00F846F5"/>
    <w:rsid w:val="00F87955"/>
    <w:rsid w:val="00F9733C"/>
    <w:rsid w:val="00FB236E"/>
    <w:rsid w:val="00FB64EC"/>
    <w:rsid w:val="00FC0827"/>
    <w:rsid w:val="00FC2086"/>
    <w:rsid w:val="00FC4C3F"/>
    <w:rsid w:val="00FD13A4"/>
    <w:rsid w:val="00FE3BE7"/>
    <w:rsid w:val="00FE6841"/>
    <w:rsid w:val="00FE6F21"/>
    <w:rsid w:val="00FF24F1"/>
    <w:rsid w:val="00FF78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DEE8F"/>
  <w15:chartTrackingRefBased/>
  <w15:docId w15:val="{E833E499-66EA-4D3F-8552-02FE7DA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D37424"/>
    <w:rPr>
      <w:sz w:val="16"/>
      <w:szCs w:val="16"/>
    </w:rPr>
  </w:style>
  <w:style w:type="paragraph" w:styleId="Kommentartext">
    <w:name w:val="annotation text"/>
    <w:basedOn w:val="Standard"/>
    <w:semiHidden/>
    <w:rsid w:val="00D37424"/>
    <w:rPr>
      <w:sz w:val="20"/>
      <w:szCs w:val="20"/>
    </w:rPr>
  </w:style>
  <w:style w:type="paragraph" w:styleId="Kommentarthema">
    <w:name w:val="annotation subject"/>
    <w:basedOn w:val="Kommentartext"/>
    <w:next w:val="Kommentartext"/>
    <w:semiHidden/>
    <w:rsid w:val="00D37424"/>
    <w:rPr>
      <w:b/>
      <w:bCs/>
    </w:rPr>
  </w:style>
  <w:style w:type="paragraph" w:styleId="Sprechblasentext">
    <w:name w:val="Balloon Text"/>
    <w:basedOn w:val="Standard"/>
    <w:semiHidden/>
    <w:rsid w:val="00D37424"/>
    <w:rPr>
      <w:rFonts w:ascii="Tahoma" w:hAnsi="Tahoma" w:cs="Tahoma"/>
      <w:sz w:val="16"/>
      <w:szCs w:val="16"/>
    </w:rPr>
  </w:style>
  <w:style w:type="paragraph" w:styleId="Kopfzeile">
    <w:name w:val="header"/>
    <w:basedOn w:val="Standard"/>
    <w:rsid w:val="007A7FFA"/>
    <w:pPr>
      <w:tabs>
        <w:tab w:val="center" w:pos="4320"/>
        <w:tab w:val="right" w:pos="8640"/>
      </w:tabs>
    </w:pPr>
  </w:style>
  <w:style w:type="paragraph" w:styleId="Fuzeile">
    <w:name w:val="footer"/>
    <w:basedOn w:val="Standard"/>
    <w:rsid w:val="007A7FFA"/>
    <w:pPr>
      <w:tabs>
        <w:tab w:val="center" w:pos="4320"/>
        <w:tab w:val="right" w:pos="8640"/>
      </w:tabs>
    </w:pPr>
  </w:style>
  <w:style w:type="character" w:styleId="Seitenzahl">
    <w:name w:val="page number"/>
    <w:basedOn w:val="Absatz-Standardschriftart"/>
    <w:rsid w:val="007A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3225</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Tagesschule: Bedarfsabklärung französisch</vt:lpstr>
      <vt:lpstr>Basistext zu Tagesschulangeboten zum Übersetzen</vt:lpstr>
    </vt:vector>
  </TitlesOfParts>
  <Company>Kanton Bern</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Tagesschule: Bedarfsabklärung französisch</dc:title>
  <dc:subject>Tagesschulen</dc:subject>
  <dc:creator>AKVB</dc:creator>
  <cp:keywords/>
  <dc:description/>
  <cp:lastModifiedBy>Löffel Denise, BKD-AKVB-RSD-FB-SEA</cp:lastModifiedBy>
  <cp:revision>5</cp:revision>
  <cp:lastPrinted>2008-12-15T09:38:00Z</cp:lastPrinted>
  <dcterms:created xsi:type="dcterms:W3CDTF">2019-11-20T10:36:00Z</dcterms:created>
  <dcterms:modified xsi:type="dcterms:W3CDTF">2023-07-25T05:03:00Z</dcterms:modified>
</cp:coreProperties>
</file>