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24" w:rsidRDefault="00EE5C2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Oferta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ditore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shkollës</w:t>
      </w:r>
      <w:proofErr w:type="spellEnd"/>
    </w:p>
    <w:p w:rsidR="00EE5C24" w:rsidRDefault="00EE5C2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Shtojcë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pyetësor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sqarime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nevojshme</w:t>
      </w:r>
      <w:proofErr w:type="spellEnd"/>
    </w:p>
    <w:p w:rsidR="00EE5C24" w:rsidRDefault="00EE5C24">
      <w:pPr>
        <w:rPr>
          <w:b/>
          <w:sz w:val="24"/>
          <w:szCs w:val="24"/>
        </w:rPr>
      </w:pPr>
    </w:p>
    <w:p w:rsidR="00EE5C24" w:rsidRDefault="00EE5C24" w:rsidP="0015146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Pyetësori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bashkangjitur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pyetje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nevojës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përkujdesje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fëmijëve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ofertën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ditore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etj</w:t>
      </w:r>
      <w:proofErr w:type="spellEnd"/>
      <w:r>
        <w:rPr>
          <w:sz w:val="24"/>
          <w:szCs w:val="24"/>
        </w:rPr>
        <w:t xml:space="preserve">.).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pyetësor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ekziston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vetëm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gjermane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frenge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paraqituni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mësimdhënësit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fëmijës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përgjegjës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qoftë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ndihmë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plotësimit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t'ju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kënaqësi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sqarime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rëndësishme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tuaj</w:t>
      </w:r>
      <w:proofErr w:type="spellEnd"/>
      <w:r>
        <w:rPr>
          <w:sz w:val="24"/>
          <w:szCs w:val="24"/>
        </w:rPr>
        <w:t>:</w:t>
      </w:r>
    </w:p>
    <w:p w:rsidR="00EE5C24" w:rsidRDefault="00EE5C24" w:rsidP="00151464">
      <w:pPr>
        <w:spacing w:line="360" w:lineRule="auto"/>
        <w:rPr>
          <w:sz w:val="24"/>
          <w:szCs w:val="24"/>
        </w:rPr>
      </w:pPr>
    </w:p>
    <w:p w:rsidR="00EE5C24" w:rsidRDefault="00EE5C24" w:rsidP="0015146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ofertën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Bernit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kuptohet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përkujdesjeje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vullnetare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pedagogjike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fëmijët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kopshtit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cili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bëhet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detyruar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përkujdesjes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javë</w:t>
      </w:r>
      <w:proofErr w:type="spellEnd"/>
      <w:r>
        <w:rPr>
          <w:sz w:val="24"/>
          <w:szCs w:val="24"/>
        </w:rPr>
        <w:t xml:space="preserve">, do </w:t>
      </w:r>
      <w:proofErr w:type="spellStart"/>
      <w:proofErr w:type="gram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ofrohet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pushimeve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>).</w:t>
      </w:r>
    </w:p>
    <w:p w:rsidR="00EE5C24" w:rsidRDefault="00EE5C24" w:rsidP="00151464">
      <w:pPr>
        <w:spacing w:line="360" w:lineRule="auto"/>
        <w:rPr>
          <w:sz w:val="24"/>
          <w:szCs w:val="24"/>
        </w:rPr>
      </w:pPr>
    </w:p>
    <w:p w:rsidR="00EE5C24" w:rsidRDefault="00EE5C24" w:rsidP="0015146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Ofertat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module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përmbajtje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ndryshme</w:t>
      </w:r>
      <w:proofErr w:type="spellEnd"/>
    </w:p>
    <w:p w:rsidR="00EE5C24" w:rsidRPr="00151464" w:rsidRDefault="00EE5C24" w:rsidP="00151464">
      <w:pPr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hershme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mësimit</w:t>
      </w:r>
      <w:proofErr w:type="spellEnd"/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hershme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mësimit</w:t>
      </w:r>
      <w:proofErr w:type="spellEnd"/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drekë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ushqyerit</w:t>
      </w:r>
      <w:proofErr w:type="spellEnd"/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pasditës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përfundimit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pasditat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shkollore</w:t>
      </w:r>
      <w:proofErr w:type="spellEnd"/>
    </w:p>
    <w:p w:rsidR="00EE5C24" w:rsidRDefault="00EE5C24" w:rsidP="00151464">
      <w:pPr>
        <w:widowControl w:val="0"/>
        <w:tabs>
          <w:tab w:val="left" w:pos="360"/>
        </w:tabs>
        <w:autoSpaceDE w:val="0"/>
        <w:spacing w:line="360" w:lineRule="auto"/>
        <w:ind w:left="-568"/>
      </w:pPr>
    </w:p>
    <w:p w:rsidR="00EE5C24" w:rsidRDefault="00EE5C24" w:rsidP="00151464">
      <w:pPr>
        <w:widowControl w:val="0"/>
        <w:tabs>
          <w:tab w:val="left" w:pos="928"/>
        </w:tabs>
        <w:autoSpaceDE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Shpesh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është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njëjtë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Eshtë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mundur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shkollore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ekziston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gjithmonë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bashkëpunim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ngushtë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Përkujdesja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fëmijëve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bëhet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jopedagogjik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personeli</w:t>
      </w:r>
      <w:proofErr w:type="spellEnd"/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arsimuar</w:t>
      </w:r>
      <w:proofErr w:type="spellEnd"/>
      <w:r>
        <w:rPr>
          <w:sz w:val="24"/>
          <w:szCs w:val="24"/>
        </w:rPr>
        <w:t>.</w:t>
      </w:r>
    </w:p>
    <w:p w:rsidR="00EE5C24" w:rsidRDefault="00EE5C24" w:rsidP="00151464">
      <w:pPr>
        <w:widowControl w:val="0"/>
        <w:tabs>
          <w:tab w:val="left" w:pos="1288"/>
        </w:tabs>
        <w:autoSpaceDE w:val="0"/>
        <w:spacing w:line="360" w:lineRule="auto"/>
        <w:ind w:left="360"/>
        <w:rPr>
          <w:sz w:val="24"/>
          <w:szCs w:val="24"/>
        </w:rPr>
      </w:pPr>
    </w:p>
    <w:p w:rsidR="00EE5C24" w:rsidRPr="00151464" w:rsidRDefault="00EE5C24" w:rsidP="00151464">
      <w:pPr>
        <w:widowControl w:val="0"/>
        <w:tabs>
          <w:tab w:val="left" w:pos="928"/>
          <w:tab w:val="left" w:pos="994"/>
        </w:tabs>
        <w:autoSpaceDE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Ofertat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 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  <w:rPr>
          <w:sz w:val="24"/>
          <w:szCs w:val="24"/>
        </w:rPr>
      </w:pPr>
      <w:proofErr w:type="spellStart"/>
      <w:r>
        <w:t>l</w:t>
      </w:r>
      <w:r>
        <w:rPr>
          <w:sz w:val="24"/>
          <w:szCs w:val="24"/>
        </w:rPr>
        <w:t>ehtësojnë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prindërit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mundësi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punojnë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sepse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dinë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gjatë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mungesës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fëmijët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përkujdesje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mirë</w:t>
      </w:r>
      <w:proofErr w:type="spellEnd"/>
      <w:r>
        <w:rPr>
          <w:sz w:val="24"/>
          <w:szCs w:val="24"/>
        </w:rPr>
        <w:t>,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lehtësojnë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orinetohen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përjetojnë</w:t>
      </w:r>
      <w:proofErr w:type="spellEnd"/>
      <w:r>
        <w:rPr>
          <w:sz w:val="24"/>
          <w:szCs w:val="24"/>
        </w:rPr>
        <w:t xml:space="preserve"> kontakte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bashkëmoshatarët</w:t>
      </w:r>
      <w:proofErr w:type="spellEnd"/>
      <w:r>
        <w:rPr>
          <w:sz w:val="24"/>
          <w:szCs w:val="24"/>
        </w:rPr>
        <w:t xml:space="preserve">, 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lehtësojnë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fëmijët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mësimit</w:t>
      </w:r>
      <w:proofErr w:type="spellEnd"/>
      <w:r>
        <w:rPr>
          <w:sz w:val="24"/>
          <w:szCs w:val="24"/>
        </w:rPr>
        <w:t xml:space="preserve">, 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sjellin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klimë</w:t>
      </w:r>
      <w:proofErr w:type="spellEnd"/>
      <w:r>
        <w:rPr>
          <w:sz w:val="24"/>
          <w:szCs w:val="24"/>
        </w:rPr>
        <w:t xml:space="preserve"> personale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nxënësit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mësimdhënësit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shkollës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njëri-tjetrin</w:t>
      </w:r>
      <w:proofErr w:type="spellEnd"/>
      <w:r>
        <w:rPr>
          <w:sz w:val="24"/>
          <w:szCs w:val="24"/>
        </w:rPr>
        <w:t>,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  <w:rPr>
          <w:sz w:val="24"/>
          <w:szCs w:val="24"/>
        </w:rPr>
      </w:pPr>
      <w: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ndihmojnë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detyrimet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shembull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deyrat</w:t>
      </w:r>
      <w:proofErr w:type="spellEnd"/>
      <w:r>
        <w:rPr>
          <w:sz w:val="24"/>
          <w:szCs w:val="24"/>
        </w:rPr>
        <w:t xml:space="preserve"> e    </w:t>
      </w:r>
      <w:proofErr w:type="spellStart"/>
      <w:r>
        <w:rPr>
          <w:sz w:val="24"/>
          <w:szCs w:val="24"/>
        </w:rPr>
        <w:t>shtëpisë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bëhen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shkollë</w:t>
      </w:r>
      <w:proofErr w:type="spellEnd"/>
      <w:r>
        <w:rPr>
          <w:sz w:val="24"/>
          <w:szCs w:val="24"/>
        </w:rPr>
        <w:t>.</w:t>
      </w:r>
    </w:p>
    <w:p w:rsidR="00EE5C24" w:rsidRDefault="00EE5C24" w:rsidP="00151464">
      <w:pPr>
        <w:widowControl w:val="0"/>
        <w:tabs>
          <w:tab w:val="left" w:pos="928"/>
        </w:tabs>
        <w:autoSpaceDE w:val="0"/>
        <w:spacing w:line="360" w:lineRule="auto"/>
      </w:pPr>
    </w:p>
    <w:p w:rsidR="00EE5C24" w:rsidRDefault="00EE5C24" w:rsidP="00151464">
      <w:pPr>
        <w:widowControl w:val="0"/>
        <w:tabs>
          <w:tab w:val="left" w:pos="360"/>
        </w:tabs>
        <w:autoSpaceDE w:val="0"/>
        <w:spacing w:line="360" w:lineRule="auto"/>
        <w:ind w:left="360" w:hanging="218"/>
      </w:pPr>
      <w:proofErr w:type="spellStart"/>
      <w:r>
        <w:t>Ofertat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shkollës</w:t>
      </w:r>
      <w:proofErr w:type="spellEnd"/>
      <w:r>
        <w:t xml:space="preserve"> u </w:t>
      </w:r>
      <w:proofErr w:type="spellStart"/>
      <w:r>
        <w:t>ofrojnë</w:t>
      </w:r>
      <w:proofErr w:type="spellEnd"/>
      <w:r>
        <w:t xml:space="preserve"> </w:t>
      </w:r>
      <w:proofErr w:type="spellStart"/>
      <w:r>
        <w:t>fëmijëve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>: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</w:pPr>
      <w:proofErr w:type="spellStart"/>
      <w:r>
        <w:t>marrjen</w:t>
      </w:r>
      <w:proofErr w:type="spellEnd"/>
      <w:r>
        <w:t xml:space="preserve"> </w:t>
      </w:r>
      <w:proofErr w:type="spellStart"/>
      <w:r>
        <w:t>bashkërisht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ushqimit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lloj-llojshëm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shëndoshë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(</w:t>
      </w:r>
      <w:proofErr w:type="spellStart"/>
      <w:r>
        <w:t>duke</w:t>
      </w:r>
      <w:proofErr w:type="spellEnd"/>
      <w:r>
        <w:t xml:space="preserve">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relegjioze</w:t>
      </w:r>
      <w:proofErr w:type="spellEnd"/>
      <w:r>
        <w:t>),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</w:pPr>
      <w:proofErr w:type="spellStart"/>
      <w:r>
        <w:t>gjatë</w:t>
      </w:r>
      <w:proofErr w:type="spellEnd"/>
      <w:r>
        <w:t xml:space="preserve"> </w:t>
      </w:r>
      <w:proofErr w:type="spellStart"/>
      <w:r>
        <w:t>punëve</w:t>
      </w:r>
      <w:proofErr w:type="spellEnd"/>
      <w:r>
        <w:t xml:space="preserve"> </w:t>
      </w:r>
      <w:proofErr w:type="spellStart"/>
      <w:r>
        <w:t>rutinë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proofErr w:type="gramStart"/>
      <w:r>
        <w:t>ndihmojnë</w:t>
      </w:r>
      <w:proofErr w:type="spellEnd"/>
      <w:r>
        <w:t xml:space="preserve">  </w:t>
      </w:r>
      <w:proofErr w:type="spellStart"/>
      <w:r>
        <w:t>në</w:t>
      </w:r>
      <w:proofErr w:type="spellEnd"/>
      <w:proofErr w:type="gramEnd"/>
      <w:r>
        <w:t xml:space="preserve"> </w:t>
      </w:r>
      <w:proofErr w:type="spellStart"/>
      <w:r>
        <w:t>shtruarjen</w:t>
      </w:r>
      <w:proofErr w:type="spellEnd"/>
      <w:r>
        <w:t xml:space="preserve"> e </w:t>
      </w:r>
      <w:proofErr w:type="spellStart"/>
      <w:r>
        <w:t>tryezës</w:t>
      </w:r>
      <w:proofErr w:type="spellEnd"/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</w:pPr>
      <w:proofErr w:type="spellStart"/>
      <w:r>
        <w:t>kryerjen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mënyrë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shtëpisë</w:t>
      </w:r>
      <w:proofErr w:type="spellEnd"/>
      <w:r>
        <w:t xml:space="preserve"> </w:t>
      </w:r>
      <w:proofErr w:type="spellStart"/>
      <w:r>
        <w:t>duke</w:t>
      </w:r>
      <w:proofErr w:type="spellEnd"/>
      <w:r>
        <w:t xml:space="preserve"> u </w:t>
      </w:r>
      <w:proofErr w:type="spellStart"/>
      <w:r>
        <w:t>mbikqyrur</w:t>
      </w:r>
      <w:proofErr w:type="spellEnd"/>
      <w:r>
        <w:t>,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</w:pPr>
      <w:proofErr w:type="spellStart"/>
      <w:r>
        <w:t>luajtje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drejtimin</w:t>
      </w:r>
      <w:proofErr w:type="spellEnd"/>
      <w:r>
        <w:t xml:space="preserve"> e </w:t>
      </w:r>
      <w:proofErr w:type="spellStart"/>
      <w:r>
        <w:t>dikujt</w:t>
      </w:r>
      <w:proofErr w:type="spellEnd"/>
      <w:r>
        <w:t xml:space="preserve">, </w:t>
      </w:r>
      <w:proofErr w:type="spellStart"/>
      <w:r>
        <w:t>kryerje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punëdores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pushim</w:t>
      </w:r>
      <w:proofErr w:type="spellEnd"/>
      <w:r>
        <w:t>,</w:t>
      </w:r>
    </w:p>
    <w:p w:rsidR="00EE5C24" w:rsidRDefault="00EE5C24" w:rsidP="00151464">
      <w:pPr>
        <w:widowControl w:val="0"/>
        <w:numPr>
          <w:ilvl w:val="0"/>
          <w:numId w:val="1"/>
        </w:numPr>
        <w:tabs>
          <w:tab w:val="left" w:pos="502"/>
        </w:tabs>
        <w:autoSpaceDE w:val="0"/>
        <w:spacing w:line="360" w:lineRule="auto"/>
        <w:ind w:left="502"/>
      </w:pPr>
      <w:proofErr w:type="spellStart"/>
      <w:r>
        <w:t>lëvizje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>.</w:t>
      </w:r>
    </w:p>
    <w:p w:rsidR="00EE5C24" w:rsidRDefault="00EE5C24" w:rsidP="00151464">
      <w:pPr>
        <w:widowControl w:val="0"/>
        <w:tabs>
          <w:tab w:val="left" w:pos="502"/>
        </w:tabs>
        <w:autoSpaceDE w:val="0"/>
        <w:spacing w:line="360" w:lineRule="auto"/>
        <w:ind w:left="-426"/>
      </w:pPr>
      <w:r>
        <w:t xml:space="preserve">        </w:t>
      </w:r>
    </w:p>
    <w:p w:rsidR="00EE5C24" w:rsidRDefault="00EE5C24" w:rsidP="00151464">
      <w:pPr>
        <w:widowControl w:val="0"/>
        <w:tabs>
          <w:tab w:val="left" w:pos="502"/>
        </w:tabs>
        <w:autoSpaceDE w:val="0"/>
        <w:spacing w:line="360" w:lineRule="auto"/>
        <w:ind w:left="-426"/>
      </w:pPr>
      <w:r>
        <w:t xml:space="preserve">       </w:t>
      </w:r>
      <w:proofErr w:type="spellStart"/>
      <w:r>
        <w:t>Prindërit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zgjedhin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vullnetare</w:t>
      </w:r>
      <w:proofErr w:type="spellEnd"/>
      <w:r>
        <w:t xml:space="preserve">. Ata </w:t>
      </w:r>
      <w:proofErr w:type="spellStart"/>
      <w:r>
        <w:t>porositin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proofErr w:type="gramStart"/>
      <w:r>
        <w:t>gjysëmvjetorin</w:t>
      </w:r>
      <w:proofErr w:type="spellEnd"/>
      <w:r>
        <w:t xml:space="preserve">  e</w:t>
      </w:r>
      <w:proofErr w:type="gramEnd"/>
      <w:r>
        <w:t xml:space="preserve">  </w:t>
      </w:r>
      <w:proofErr w:type="spellStart"/>
      <w:r>
        <w:t>përca</w:t>
      </w:r>
      <w:proofErr w:type="spellEnd"/>
      <w:r>
        <w:t>-</w:t>
      </w:r>
    </w:p>
    <w:p w:rsidR="00EE5C24" w:rsidRDefault="00EE5C24" w:rsidP="00151464">
      <w:pPr>
        <w:widowControl w:val="0"/>
        <w:tabs>
          <w:tab w:val="left" w:pos="502"/>
        </w:tabs>
        <w:autoSpaceDE w:val="0"/>
        <w:spacing w:line="360" w:lineRule="auto"/>
        <w:ind w:left="-426"/>
      </w:pPr>
      <w:r>
        <w:t xml:space="preserve">       </w:t>
      </w:r>
      <w:proofErr w:type="spellStart"/>
      <w:r>
        <w:t>ktuar</w:t>
      </w:r>
      <w:proofErr w:type="spellEnd"/>
      <w:r>
        <w:t xml:space="preserve"> </w:t>
      </w:r>
      <w:proofErr w:type="spellStart"/>
      <w:r>
        <w:t>modulin</w:t>
      </w:r>
      <w:proofErr w:type="spellEnd"/>
      <w:r>
        <w:t xml:space="preserve"> e </w:t>
      </w:r>
      <w:proofErr w:type="spellStart"/>
      <w:r>
        <w:t>dëshiruar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përkujdesjes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fëmijët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. </w:t>
      </w:r>
      <w:proofErr w:type="spellStart"/>
      <w:r>
        <w:t>Prindërit</w:t>
      </w:r>
      <w:proofErr w:type="spellEnd"/>
      <w:r>
        <w:t xml:space="preserve"> </w:t>
      </w:r>
      <w:proofErr w:type="spellStart"/>
      <w:r>
        <w:t>paguajnë</w:t>
      </w:r>
      <w:proofErr w:type="spellEnd"/>
      <w:r>
        <w:t xml:space="preserve"> </w:t>
      </w:r>
      <w:proofErr w:type="spellStart"/>
      <w:r>
        <w:t>kontributin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</w:p>
    <w:p w:rsidR="00EE5C24" w:rsidRDefault="00EE5C24" w:rsidP="00151464">
      <w:pPr>
        <w:widowControl w:val="0"/>
        <w:tabs>
          <w:tab w:val="left" w:pos="502"/>
        </w:tabs>
        <w:autoSpaceDE w:val="0"/>
        <w:spacing w:line="360" w:lineRule="auto"/>
        <w:ind w:left="-426"/>
      </w:pPr>
      <w:r>
        <w:t xml:space="preserve">       </w:t>
      </w:r>
      <w:proofErr w:type="spellStart"/>
      <w:r>
        <w:t>ardhurave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gramStart"/>
      <w:r>
        <w:t>kantonale .</w:t>
      </w:r>
      <w:proofErr w:type="gramEnd"/>
      <w:r>
        <w:t xml:space="preserve"> </w:t>
      </w:r>
      <w:proofErr w:type="spellStart"/>
      <w:r>
        <w:t>Pagesa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përkujdesje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  </w:t>
      </w:r>
      <w:proofErr w:type="spellStart"/>
      <w:r>
        <w:t>fëmijë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</w:p>
    <w:p w:rsidR="00EE5C24" w:rsidRDefault="00EE5C24" w:rsidP="00151464">
      <w:pPr>
        <w:widowControl w:val="0"/>
        <w:tabs>
          <w:tab w:val="left" w:pos="502"/>
        </w:tabs>
        <w:autoSpaceDE w:val="0"/>
        <w:spacing w:line="360" w:lineRule="auto"/>
        <w:ind w:left="-426"/>
      </w:pPr>
      <w:r>
        <w:t xml:space="preserve">       </w:t>
      </w:r>
      <w:proofErr w:type="spellStart"/>
      <w:r>
        <w:t>ndërmjet</w:t>
      </w:r>
      <w:proofErr w:type="spellEnd"/>
      <w:r>
        <w:t xml:space="preserve"> 0.</w:t>
      </w:r>
      <w:r w:rsidR="000B3EB5">
        <w:t>80</w:t>
      </w:r>
      <w:r>
        <w:t xml:space="preserve"> Fr. </w:t>
      </w:r>
      <w:proofErr w:type="spellStart"/>
      <w:r>
        <w:t>dhe</w:t>
      </w:r>
      <w:proofErr w:type="spellEnd"/>
      <w:r>
        <w:t xml:space="preserve"> </w:t>
      </w:r>
      <w:r w:rsidR="00556498">
        <w:t>1</w:t>
      </w:r>
      <w:r w:rsidR="00826178">
        <w:t>2.</w:t>
      </w:r>
      <w:r w:rsidR="000B3EB5">
        <w:t>55</w:t>
      </w:r>
      <w:bookmarkStart w:id="0" w:name="_GoBack"/>
      <w:bookmarkEnd w:id="0"/>
      <w:r>
        <w:t xml:space="preserve"> Fr.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pagesë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.  </w:t>
      </w:r>
    </w:p>
    <w:p w:rsidR="00EE5C24" w:rsidRDefault="00EE5C24" w:rsidP="00151464">
      <w:pPr>
        <w:widowControl w:val="0"/>
        <w:tabs>
          <w:tab w:val="left" w:pos="360"/>
        </w:tabs>
        <w:autoSpaceDE w:val="0"/>
        <w:spacing w:line="360" w:lineRule="auto"/>
        <w:ind w:left="360" w:hanging="218"/>
      </w:pPr>
    </w:p>
    <w:p w:rsidR="00EE5C24" w:rsidRDefault="00EE5C24" w:rsidP="00151464">
      <w:pPr>
        <w:widowControl w:val="0"/>
        <w:autoSpaceDE w:val="0"/>
        <w:spacing w:line="360" w:lineRule="auto"/>
      </w:pPr>
      <w:r>
        <w:t xml:space="preserve">Ne </w:t>
      </w:r>
      <w:proofErr w:type="spellStart"/>
      <w:r>
        <w:t>ju</w:t>
      </w:r>
      <w:proofErr w:type="spellEnd"/>
      <w:r>
        <w:t xml:space="preserve"> </w:t>
      </w:r>
      <w:proofErr w:type="spellStart"/>
      <w:r>
        <w:t>ftojnë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pyetësor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planifikimit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komunës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rëndësishme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jepni</w:t>
      </w:r>
      <w:proofErr w:type="spellEnd"/>
      <w:r>
        <w:t xml:space="preserve"> </w:t>
      </w:r>
      <w:proofErr w:type="spellStart"/>
      <w:r>
        <w:t>asaj</w:t>
      </w:r>
      <w:proofErr w:type="spellEnd"/>
      <w:r>
        <w:t xml:space="preserve"> </w:t>
      </w:r>
      <w:proofErr w:type="spellStart"/>
      <w:proofErr w:type="gramStart"/>
      <w:r>
        <w:t>mendimet</w:t>
      </w:r>
      <w:proofErr w:type="spellEnd"/>
      <w:r>
        <w:t xml:space="preserve">  </w:t>
      </w:r>
      <w:proofErr w:type="spellStart"/>
      <w:r>
        <w:t>tuaja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qarta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qoftë</w:t>
      </w:r>
      <w:proofErr w:type="spellEnd"/>
      <w:r>
        <w:t xml:space="preserve"> se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të</w:t>
      </w:r>
      <w:proofErr w:type="spellEnd"/>
    </w:p>
    <w:p w:rsidR="00EE5C24" w:rsidRDefault="00EE5C24" w:rsidP="00151464">
      <w:pPr>
        <w:widowControl w:val="0"/>
        <w:autoSpaceDE w:val="0"/>
        <w:spacing w:line="360" w:lineRule="auto"/>
      </w:pPr>
      <w:proofErr w:type="spellStart"/>
      <w:r>
        <w:t>kërkesave</w:t>
      </w:r>
      <w:proofErr w:type="spellEnd"/>
      <w:r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i </w:t>
      </w:r>
      <w:proofErr w:type="spellStart"/>
      <w:r>
        <w:t>ofertës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 </w:t>
      </w:r>
    </w:p>
    <w:p w:rsidR="00EE5C24" w:rsidRDefault="00EE5C24" w:rsidP="00151464">
      <w:pPr>
        <w:widowControl w:val="0"/>
        <w:autoSpaceDE w:val="0"/>
        <w:spacing w:line="360" w:lineRule="auto"/>
      </w:pPr>
      <w:proofErr w:type="spellStart"/>
      <w:r>
        <w:t>më</w:t>
      </w:r>
      <w:proofErr w:type="spellEnd"/>
      <w:r>
        <w:t xml:space="preserve"> </w:t>
      </w:r>
      <w:proofErr w:type="spellStart"/>
      <w:r>
        <w:t>vonë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, kur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i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orari</w:t>
      </w:r>
      <w:proofErr w:type="spellEnd"/>
      <w:r>
        <w:t xml:space="preserve"> </w:t>
      </w:r>
      <w:proofErr w:type="spellStart"/>
      <w:r>
        <w:t>mësimor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definitiv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regjistrimit</w:t>
      </w:r>
      <w:proofErr w:type="spellEnd"/>
      <w:r>
        <w:t xml:space="preserve">.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jetë</w:t>
      </w:r>
      <w:proofErr w:type="spellEnd"/>
      <w:r>
        <w:t xml:space="preserve">  </w:t>
      </w:r>
      <w:proofErr w:type="spellStart"/>
      <w:r>
        <w:t>regjistrim</w:t>
      </w:r>
      <w:proofErr w:type="spellEnd"/>
      <w:proofErr w:type="gramEnd"/>
      <w:r>
        <w:t xml:space="preserve"> i </w:t>
      </w:r>
      <w:proofErr w:type="spellStart"/>
      <w:r>
        <w:t>detyruar</w:t>
      </w:r>
      <w:proofErr w:type="spellEnd"/>
      <w:r>
        <w:t xml:space="preserve">.    </w:t>
      </w:r>
    </w:p>
    <w:p w:rsidR="00EE5C24" w:rsidRDefault="00EE5C24" w:rsidP="00151464">
      <w:pPr>
        <w:widowControl w:val="0"/>
        <w:autoSpaceDE w:val="0"/>
        <w:spacing w:line="360" w:lineRule="auto"/>
      </w:pPr>
    </w:p>
    <w:p w:rsidR="00EE5C24" w:rsidRDefault="00EE5C24" w:rsidP="00151464">
      <w:pPr>
        <w:widowControl w:val="0"/>
        <w:autoSpaceDE w:val="0"/>
        <w:spacing w:line="360" w:lineRule="auto"/>
      </w:pPr>
    </w:p>
    <w:p w:rsidR="00EE5C24" w:rsidRDefault="00EE5C24" w:rsidP="00151464">
      <w:pPr>
        <w:spacing w:line="360" w:lineRule="auto"/>
      </w:pPr>
    </w:p>
    <w:sectPr w:rsidR="00EE5C24">
      <w:footerReference w:type="default" r:id="rId7"/>
      <w:footnotePr>
        <w:pos w:val="beneathText"/>
      </w:footnotePr>
      <w:pgSz w:w="11905" w:h="16837"/>
      <w:pgMar w:top="1418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98" w:rsidRDefault="00556498">
      <w:r>
        <w:separator/>
      </w:r>
    </w:p>
  </w:endnote>
  <w:endnote w:type="continuationSeparator" w:id="0">
    <w:p w:rsidR="00556498" w:rsidRDefault="0055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98" w:rsidRPr="00151464" w:rsidRDefault="006B7408" w:rsidP="00151464">
    <w:pPr>
      <w:pStyle w:val="Fuzeile"/>
      <w:tabs>
        <w:tab w:val="clear" w:pos="8640"/>
        <w:tab w:val="right" w:pos="9498"/>
      </w:tabs>
      <w:rPr>
        <w:sz w:val="16"/>
        <w:szCs w:val="16"/>
      </w:rPr>
    </w:pPr>
    <w:r>
      <w:rPr>
        <w:sz w:val="16"/>
        <w:szCs w:val="16"/>
      </w:rPr>
      <w:t>2019.ERZ.72039 (197519)</w:t>
    </w:r>
    <w:r w:rsidR="00556498" w:rsidRPr="00151464">
      <w:rPr>
        <w:sz w:val="16"/>
        <w:szCs w:val="16"/>
      </w:rPr>
      <w:tab/>
    </w:r>
    <w:r w:rsidR="00556498" w:rsidRPr="00151464">
      <w:rPr>
        <w:rStyle w:val="Seitenzahl"/>
        <w:sz w:val="16"/>
        <w:szCs w:val="16"/>
      </w:rPr>
      <w:fldChar w:fldCharType="begin"/>
    </w:r>
    <w:r w:rsidR="00556498" w:rsidRPr="00151464">
      <w:rPr>
        <w:rStyle w:val="Seitenzahl"/>
        <w:sz w:val="16"/>
        <w:szCs w:val="16"/>
      </w:rPr>
      <w:instrText xml:space="preserve"> PAGE </w:instrText>
    </w:r>
    <w:r w:rsidR="00556498" w:rsidRPr="00151464">
      <w:rPr>
        <w:rStyle w:val="Seitenzahl"/>
        <w:sz w:val="16"/>
        <w:szCs w:val="16"/>
      </w:rPr>
      <w:fldChar w:fldCharType="separate"/>
    </w:r>
    <w:r w:rsidR="000B3EB5">
      <w:rPr>
        <w:rStyle w:val="Seitenzahl"/>
        <w:noProof/>
        <w:sz w:val="16"/>
        <w:szCs w:val="16"/>
      </w:rPr>
      <w:t>2</w:t>
    </w:r>
    <w:r w:rsidR="00556498" w:rsidRPr="00151464">
      <w:rPr>
        <w:rStyle w:val="Seitenzahl"/>
        <w:sz w:val="16"/>
        <w:szCs w:val="16"/>
      </w:rPr>
      <w:fldChar w:fldCharType="end"/>
    </w:r>
    <w:r w:rsidR="00556498" w:rsidRPr="00151464">
      <w:rPr>
        <w:rStyle w:val="Seitenzahl"/>
        <w:sz w:val="16"/>
        <w:szCs w:val="16"/>
      </w:rPr>
      <w:tab/>
    </w:r>
    <w:r w:rsidR="00556498" w:rsidRPr="00151464">
      <w:rPr>
        <w:rStyle w:val="Seitenzahl"/>
        <w:sz w:val="16"/>
        <w:szCs w:val="16"/>
      </w:rPr>
      <w:fldChar w:fldCharType="begin"/>
    </w:r>
    <w:r w:rsidR="00556498" w:rsidRPr="00151464">
      <w:rPr>
        <w:rStyle w:val="Seitenzahl"/>
        <w:sz w:val="16"/>
        <w:szCs w:val="16"/>
      </w:rPr>
      <w:instrText xml:space="preserve"> DATE \@ "dd.MM.yyyy" </w:instrText>
    </w:r>
    <w:r w:rsidR="00556498" w:rsidRPr="00151464">
      <w:rPr>
        <w:rStyle w:val="Seitenzahl"/>
        <w:sz w:val="16"/>
        <w:szCs w:val="16"/>
      </w:rPr>
      <w:fldChar w:fldCharType="separate"/>
    </w:r>
    <w:r w:rsidR="000B3EB5">
      <w:rPr>
        <w:rStyle w:val="Seitenzahl"/>
        <w:noProof/>
        <w:sz w:val="16"/>
        <w:szCs w:val="16"/>
      </w:rPr>
      <w:t>25.07.2023</w:t>
    </w:r>
    <w:r w:rsidR="00556498" w:rsidRPr="0015146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98" w:rsidRDefault="00556498">
      <w:r>
        <w:separator/>
      </w:r>
    </w:p>
  </w:footnote>
  <w:footnote w:type="continuationSeparator" w:id="0">
    <w:p w:rsidR="00556498" w:rsidRDefault="0055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4"/>
    <w:rsid w:val="000A7998"/>
    <w:rsid w:val="000B3EB5"/>
    <w:rsid w:val="00151464"/>
    <w:rsid w:val="00444CC4"/>
    <w:rsid w:val="004D39D5"/>
    <w:rsid w:val="00556498"/>
    <w:rsid w:val="00614B31"/>
    <w:rsid w:val="006B7408"/>
    <w:rsid w:val="00826178"/>
    <w:rsid w:val="00B7442A"/>
    <w:rsid w:val="00E467F8"/>
    <w:rsid w:val="00E87050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4CE9"/>
  <w15:chartTrackingRefBased/>
  <w15:docId w15:val="{CFCCEBD4-7A0A-4D8A-95F1-B647D57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Kommentarzeichen1">
    <w:name w:val="Kommentarzeichen1"/>
    <w:basedOn w:val="WW-Absatz-Standardschriftart1111111"/>
    <w:rPr>
      <w:sz w:val="16"/>
      <w:szCs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5146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5146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Tagesschule: Bedarfsabklärung albanisch</vt:lpstr>
    </vt:vector>
  </TitlesOfParts>
  <Company>Kanton Bern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albanisch</dc:title>
  <dc:subject>Tagesschulen</dc:subject>
  <dc:creator>AKVB</dc:creator>
  <cp:keywords/>
  <cp:lastModifiedBy>Löffel Denise, BKD-AKVB-RSD-FB-SEA</cp:lastModifiedBy>
  <cp:revision>5</cp:revision>
  <cp:lastPrinted>2008-12-15T10:08:00Z</cp:lastPrinted>
  <dcterms:created xsi:type="dcterms:W3CDTF">2019-11-20T09:54:00Z</dcterms:created>
  <dcterms:modified xsi:type="dcterms:W3CDTF">2023-07-25T05:04:00Z</dcterms:modified>
</cp:coreProperties>
</file>